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84B83" w14:textId="77777777" w:rsidR="000A4C01" w:rsidRPr="002F4532" w:rsidRDefault="00342005">
      <w:pPr>
        <w:pStyle w:val="00BodyText1"/>
        <w:spacing w:after="0" w:line="360" w:lineRule="auto"/>
        <w:ind w:firstLine="0"/>
        <w:jc w:val="center"/>
        <w:rPr>
          <w:rFonts w:asciiTheme="minorHAnsi" w:hAnsiTheme="minorHAnsi" w:cstheme="minorHAnsi"/>
          <w:b/>
          <w:smallCaps/>
          <w:sz w:val="32"/>
        </w:rPr>
      </w:pPr>
      <w:bookmarkStart w:id="0" w:name="_GoBack"/>
      <w:bookmarkEnd w:id="0"/>
      <w:r w:rsidRPr="002F4532">
        <w:rPr>
          <w:rFonts w:asciiTheme="minorHAnsi" w:hAnsiTheme="minorHAnsi" w:cstheme="minorHAnsi"/>
          <w:b/>
          <w:smallCaps/>
          <w:sz w:val="32"/>
        </w:rPr>
        <w:t xml:space="preserve">Chalkless </w:t>
      </w:r>
      <w:r w:rsidR="000132E2" w:rsidRPr="002F4532">
        <w:rPr>
          <w:rFonts w:asciiTheme="minorHAnsi" w:hAnsiTheme="minorHAnsi" w:cstheme="minorHAnsi"/>
          <w:b/>
          <w:smallCaps/>
          <w:sz w:val="32"/>
        </w:rPr>
        <w:t>Pool Cue Tip</w:t>
      </w:r>
    </w:p>
    <w:p w14:paraId="29458994" w14:textId="77777777" w:rsidR="000A4C01" w:rsidRDefault="000A4C01">
      <w:pPr>
        <w:pStyle w:val="00BodyText1"/>
        <w:spacing w:after="0" w:line="360" w:lineRule="auto"/>
        <w:ind w:firstLine="0"/>
        <w:jc w:val="both"/>
        <w:rPr>
          <w:rFonts w:asciiTheme="minorHAnsi" w:hAnsiTheme="minorHAnsi" w:cstheme="minorHAnsi"/>
        </w:rPr>
      </w:pPr>
    </w:p>
    <w:p w14:paraId="6BBBB3F3" w14:textId="77777777" w:rsidR="000A4C01" w:rsidRDefault="00342005">
      <w:pPr>
        <w:pStyle w:val="00BodyText1"/>
        <w:spacing w:after="0" w:line="360" w:lineRule="auto"/>
        <w:ind w:firstLine="0"/>
        <w:jc w:val="center"/>
        <w:rPr>
          <w:rFonts w:asciiTheme="minorHAnsi" w:hAnsiTheme="minorHAnsi" w:cstheme="minorHAnsi"/>
          <w:b/>
        </w:rPr>
      </w:pPr>
      <w:r>
        <w:rPr>
          <w:rFonts w:asciiTheme="minorHAnsi" w:hAnsiTheme="minorHAnsi" w:cstheme="minorHAnsi"/>
          <w:b/>
        </w:rPr>
        <w:t>Field of Invention</w:t>
      </w:r>
    </w:p>
    <w:p w14:paraId="1AF37288" w14:textId="22B77043" w:rsidR="000A4C01" w:rsidRDefault="00342005" w:rsidP="0013669E">
      <w:pPr>
        <w:widowControl w:val="0"/>
        <w:numPr>
          <w:ilvl w:val="0"/>
          <w:numId w:val="14"/>
        </w:numPr>
        <w:autoSpaceDE w:val="0"/>
        <w:autoSpaceDN w:val="0"/>
        <w:spacing w:line="360" w:lineRule="auto"/>
        <w:rPr>
          <w:rFonts w:asciiTheme="minorHAnsi" w:eastAsia="Times New Roman" w:hAnsiTheme="minorHAnsi" w:cstheme="minorHAnsi"/>
        </w:rPr>
      </w:pPr>
      <w:r>
        <w:rPr>
          <w:rFonts w:asciiTheme="minorHAnsi" w:eastAsia="Times New Roman" w:hAnsiTheme="minorHAnsi" w:cstheme="minorHAnsi"/>
        </w:rPr>
        <w:t xml:space="preserve">This disclosure relates to a </w:t>
      </w:r>
      <w:r w:rsidR="000132E2">
        <w:rPr>
          <w:rFonts w:asciiTheme="minorHAnsi" w:eastAsia="Times New Roman" w:hAnsiTheme="minorHAnsi" w:cstheme="minorHAnsi"/>
        </w:rPr>
        <w:t>pool cue tip and a pool cue comprising the same</w:t>
      </w:r>
      <w:r>
        <w:rPr>
          <w:rFonts w:asciiTheme="minorHAnsi" w:eastAsia="Times New Roman" w:hAnsiTheme="minorHAnsi" w:cstheme="minorHAnsi"/>
        </w:rPr>
        <w:t>.</w:t>
      </w:r>
      <w:r w:rsidR="00EB6925">
        <w:rPr>
          <w:rFonts w:asciiTheme="minorHAnsi" w:eastAsia="Times New Roman" w:hAnsiTheme="minorHAnsi" w:cstheme="minorHAnsi"/>
        </w:rPr>
        <w:t xml:space="preserve"> </w:t>
      </w:r>
    </w:p>
    <w:p w14:paraId="087D8BA0" w14:textId="77777777" w:rsidR="002F4532" w:rsidRDefault="002F4532" w:rsidP="002F4532">
      <w:pPr>
        <w:widowControl w:val="0"/>
        <w:autoSpaceDE w:val="0"/>
        <w:autoSpaceDN w:val="0"/>
        <w:spacing w:line="360" w:lineRule="auto"/>
        <w:rPr>
          <w:rFonts w:asciiTheme="minorHAnsi" w:eastAsia="Times New Roman" w:hAnsiTheme="minorHAnsi" w:cstheme="minorHAnsi"/>
        </w:rPr>
      </w:pPr>
    </w:p>
    <w:p w14:paraId="53621FCA" w14:textId="77777777" w:rsidR="000A4C01" w:rsidRDefault="00342005">
      <w:pPr>
        <w:widowControl w:val="0"/>
        <w:autoSpaceDE w:val="0"/>
        <w:autoSpaceDN w:val="0"/>
        <w:spacing w:line="360" w:lineRule="auto"/>
        <w:jc w:val="center"/>
        <w:rPr>
          <w:rFonts w:asciiTheme="minorHAnsi" w:hAnsiTheme="minorHAnsi" w:cstheme="minorHAnsi"/>
          <w:b/>
        </w:rPr>
      </w:pPr>
      <w:r>
        <w:rPr>
          <w:rFonts w:asciiTheme="minorHAnsi" w:hAnsiTheme="minorHAnsi" w:cstheme="minorHAnsi"/>
          <w:b/>
        </w:rPr>
        <w:t>Background</w:t>
      </w:r>
    </w:p>
    <w:p w14:paraId="766A57BB" w14:textId="1CB70E46" w:rsidR="000A4C01" w:rsidRDefault="00342005">
      <w:pPr>
        <w:widowControl w:val="0"/>
        <w:numPr>
          <w:ilvl w:val="0"/>
          <w:numId w:val="14"/>
        </w:numPr>
        <w:autoSpaceDE w:val="0"/>
        <w:autoSpaceDN w:val="0"/>
        <w:spacing w:line="360" w:lineRule="auto"/>
        <w:rPr>
          <w:rFonts w:asciiTheme="minorHAnsi" w:eastAsia="Times New Roman" w:hAnsiTheme="minorHAnsi" w:cstheme="minorHAnsi"/>
        </w:rPr>
      </w:pPr>
      <w:r>
        <w:rPr>
          <w:rFonts w:asciiTheme="minorHAnsi" w:eastAsia="Times New Roman" w:hAnsiTheme="minorHAnsi" w:cstheme="minorHAnsi"/>
        </w:rPr>
        <w:t>A pool cue stick, or cue, typically comprises a shaft, a ferrule, and a tip</w:t>
      </w:r>
      <w:r w:rsidR="003F32CE">
        <w:rPr>
          <w:rFonts w:asciiTheme="minorHAnsi" w:eastAsia="Times New Roman" w:hAnsiTheme="minorHAnsi" w:cstheme="minorHAnsi"/>
        </w:rPr>
        <w:t>.</w:t>
      </w:r>
      <w:r w:rsidR="00EB6925">
        <w:rPr>
          <w:rFonts w:asciiTheme="minorHAnsi" w:eastAsia="Times New Roman" w:hAnsiTheme="minorHAnsi" w:cstheme="minorHAnsi"/>
        </w:rPr>
        <w:t xml:space="preserve"> </w:t>
      </w:r>
      <w:r>
        <w:rPr>
          <w:rFonts w:asciiTheme="minorHAnsi" w:eastAsia="Times New Roman" w:hAnsiTheme="minorHAnsi" w:cstheme="minorHAnsi"/>
        </w:rPr>
        <w:t>The tips are conventionally felt or leather.</w:t>
      </w:r>
      <w:r w:rsidR="00EB6925">
        <w:rPr>
          <w:rFonts w:asciiTheme="minorHAnsi" w:eastAsia="Times New Roman" w:hAnsiTheme="minorHAnsi" w:cstheme="minorHAnsi"/>
        </w:rPr>
        <w:t xml:space="preserve"> </w:t>
      </w:r>
      <w:r>
        <w:rPr>
          <w:rFonts w:asciiTheme="minorHAnsi" w:eastAsia="Times New Roman" w:hAnsiTheme="minorHAnsi" w:cstheme="minorHAnsi"/>
        </w:rPr>
        <w:t>Such tips require chalk in order to optimally grip the cue ball upon impact.</w:t>
      </w:r>
      <w:r w:rsidR="00EB6925">
        <w:rPr>
          <w:rFonts w:asciiTheme="minorHAnsi" w:eastAsia="Times New Roman" w:hAnsiTheme="minorHAnsi" w:cstheme="minorHAnsi"/>
        </w:rPr>
        <w:t xml:space="preserve"> </w:t>
      </w:r>
      <w:r w:rsidR="005F474D">
        <w:rPr>
          <w:rFonts w:asciiTheme="minorHAnsi" w:eastAsia="Times New Roman" w:hAnsiTheme="minorHAnsi" w:cstheme="minorHAnsi"/>
        </w:rPr>
        <w:t>However, chalk can create dust which can cause a buildup on pool tables.</w:t>
      </w:r>
      <w:r w:rsidR="00EB6925">
        <w:rPr>
          <w:rFonts w:asciiTheme="minorHAnsi" w:eastAsia="Times New Roman" w:hAnsiTheme="minorHAnsi" w:cstheme="minorHAnsi"/>
        </w:rPr>
        <w:t xml:space="preserve"> </w:t>
      </w:r>
      <w:r w:rsidR="005F474D">
        <w:rPr>
          <w:rFonts w:asciiTheme="minorHAnsi" w:eastAsia="Times New Roman" w:hAnsiTheme="minorHAnsi" w:cstheme="minorHAnsi"/>
        </w:rPr>
        <w:t>Further, conventional pool cue tips (e.g., leather) can wear out and become misshaped over time requiring maintenance.</w:t>
      </w:r>
      <w:r w:rsidR="00EB6925">
        <w:rPr>
          <w:rFonts w:asciiTheme="minorHAnsi" w:eastAsia="Times New Roman" w:hAnsiTheme="minorHAnsi" w:cstheme="minorHAnsi"/>
        </w:rPr>
        <w:t xml:space="preserve"> </w:t>
      </w:r>
      <w:r w:rsidR="005F474D">
        <w:rPr>
          <w:rFonts w:asciiTheme="minorHAnsi" w:eastAsia="Times New Roman" w:hAnsiTheme="minorHAnsi" w:cstheme="minorHAnsi"/>
        </w:rPr>
        <w:t>These and other shortcomings are overcome by the disclosure herein.</w:t>
      </w:r>
    </w:p>
    <w:p w14:paraId="68B4887B" w14:textId="77777777" w:rsidR="002F4532" w:rsidRDefault="002F4532" w:rsidP="002F4532">
      <w:pPr>
        <w:widowControl w:val="0"/>
        <w:autoSpaceDE w:val="0"/>
        <w:autoSpaceDN w:val="0"/>
        <w:spacing w:line="360" w:lineRule="auto"/>
        <w:rPr>
          <w:rFonts w:asciiTheme="minorHAnsi" w:eastAsia="Times New Roman" w:hAnsiTheme="minorHAnsi" w:cstheme="minorHAnsi"/>
        </w:rPr>
      </w:pPr>
    </w:p>
    <w:p w14:paraId="70E4D815" w14:textId="77777777" w:rsidR="000A4C01" w:rsidRDefault="00342005">
      <w:pPr>
        <w:pStyle w:val="00BodyText1"/>
        <w:spacing w:after="0" w:line="360" w:lineRule="auto"/>
        <w:ind w:firstLine="0"/>
        <w:jc w:val="center"/>
        <w:rPr>
          <w:rFonts w:asciiTheme="minorHAnsi" w:hAnsiTheme="minorHAnsi" w:cstheme="minorHAnsi"/>
          <w:b/>
        </w:rPr>
      </w:pPr>
      <w:r>
        <w:rPr>
          <w:rFonts w:asciiTheme="minorHAnsi" w:hAnsiTheme="minorHAnsi" w:cstheme="minorHAnsi"/>
          <w:b/>
        </w:rPr>
        <w:t>Summary</w:t>
      </w:r>
    </w:p>
    <w:p w14:paraId="16429212" w14:textId="1A8EAB7E" w:rsidR="003B798B" w:rsidRPr="003B798B" w:rsidRDefault="00342005" w:rsidP="003B798B">
      <w:pPr>
        <w:widowControl w:val="0"/>
        <w:numPr>
          <w:ilvl w:val="0"/>
          <w:numId w:val="14"/>
        </w:numPr>
        <w:autoSpaceDE w:val="0"/>
        <w:autoSpaceDN w:val="0"/>
        <w:spacing w:line="360" w:lineRule="auto"/>
        <w:rPr>
          <w:rFonts w:asciiTheme="minorHAnsi" w:eastAsia="Times New Roman" w:hAnsiTheme="minorHAnsi" w:cstheme="minorHAnsi"/>
        </w:rPr>
      </w:pPr>
      <w:r w:rsidRPr="003520C9">
        <w:rPr>
          <w:rFonts w:asciiTheme="minorHAnsi" w:eastAsia="Times New Roman" w:hAnsiTheme="minorHAnsi" w:cstheme="minorHAnsi"/>
        </w:rPr>
        <w:t xml:space="preserve">Described herein are </w:t>
      </w:r>
      <w:r w:rsidR="006B533B">
        <w:rPr>
          <w:rFonts w:asciiTheme="minorHAnsi" w:eastAsia="Times New Roman" w:hAnsiTheme="minorHAnsi" w:cstheme="minorHAnsi"/>
        </w:rPr>
        <w:t>a pool cue tip and a pool cue comprising the same</w:t>
      </w:r>
      <w:r w:rsidR="000132E2">
        <w:rPr>
          <w:rFonts w:asciiTheme="minorHAnsi" w:eastAsia="Times New Roman" w:hAnsiTheme="minorHAnsi" w:cstheme="minorHAnsi"/>
        </w:rPr>
        <w:t>.</w:t>
      </w:r>
      <w:r w:rsidR="00EB6925">
        <w:rPr>
          <w:rFonts w:asciiTheme="minorHAnsi" w:eastAsia="Times New Roman" w:hAnsiTheme="minorHAnsi" w:cstheme="minorHAnsi"/>
        </w:rPr>
        <w:t xml:space="preserve"> </w:t>
      </w:r>
      <w:r w:rsidR="000132E2">
        <w:rPr>
          <w:rFonts w:asciiTheme="minorHAnsi" w:eastAsia="Times New Roman" w:hAnsiTheme="minorHAnsi" w:cstheme="minorHAnsi"/>
        </w:rPr>
        <w:t xml:space="preserve">According to a first aspect, </w:t>
      </w:r>
      <w:r>
        <w:rPr>
          <w:rFonts w:asciiTheme="minorHAnsi" w:eastAsia="Times New Roman" w:hAnsiTheme="minorHAnsi" w:cstheme="minorHAnsi"/>
        </w:rPr>
        <w:t xml:space="preserve">a pool cue tip can include </w:t>
      </w:r>
      <w:r w:rsidRPr="003B798B">
        <w:rPr>
          <w:rFonts w:asciiTheme="minorHAnsi" w:hAnsiTheme="minorHAnsi" w:cstheme="minorHAnsi"/>
        </w:rPr>
        <w:t>a generally cylindrical portion having a first end, a second end, a diameter, and an axis</w:t>
      </w:r>
      <w:r>
        <w:rPr>
          <w:rFonts w:asciiTheme="minorHAnsi" w:hAnsiTheme="minorHAnsi" w:cstheme="minorHAnsi"/>
        </w:rPr>
        <w:t>.</w:t>
      </w:r>
      <w:r w:rsidR="00EB6925">
        <w:rPr>
          <w:rFonts w:asciiTheme="minorHAnsi" w:hAnsiTheme="minorHAnsi" w:cstheme="minorHAnsi"/>
        </w:rPr>
        <w:t xml:space="preserve"> </w:t>
      </w:r>
      <w:r>
        <w:rPr>
          <w:rFonts w:asciiTheme="minorHAnsi" w:hAnsiTheme="minorHAnsi" w:cstheme="minorHAnsi"/>
        </w:rPr>
        <w:t>A</w:t>
      </w:r>
      <w:r w:rsidRPr="003B798B">
        <w:rPr>
          <w:rFonts w:asciiTheme="minorHAnsi" w:hAnsiTheme="minorHAnsi" w:cstheme="minorHAnsi"/>
        </w:rPr>
        <w:t xml:space="preserve"> spherical cap portion </w:t>
      </w:r>
      <w:r>
        <w:rPr>
          <w:rFonts w:asciiTheme="minorHAnsi" w:hAnsiTheme="minorHAnsi" w:cstheme="minorHAnsi"/>
        </w:rPr>
        <w:t xml:space="preserve">can </w:t>
      </w:r>
      <w:r w:rsidRPr="003B798B">
        <w:rPr>
          <w:rFonts w:asciiTheme="minorHAnsi" w:hAnsiTheme="minorHAnsi" w:cstheme="minorHAnsi"/>
        </w:rPr>
        <w:t xml:space="preserve">extend from the second end of the generally </w:t>
      </w:r>
      <w:r>
        <w:rPr>
          <w:rFonts w:asciiTheme="minorHAnsi" w:hAnsiTheme="minorHAnsi" w:cstheme="minorHAnsi"/>
        </w:rPr>
        <w:t>cylindrical portion.</w:t>
      </w:r>
      <w:r w:rsidR="00EB6925">
        <w:rPr>
          <w:rFonts w:asciiTheme="minorHAnsi" w:hAnsiTheme="minorHAnsi" w:cstheme="minorHAnsi"/>
        </w:rPr>
        <w:t xml:space="preserve"> </w:t>
      </w:r>
      <w:r>
        <w:rPr>
          <w:rFonts w:asciiTheme="minorHAnsi" w:hAnsiTheme="minorHAnsi" w:cstheme="minorHAnsi"/>
        </w:rPr>
        <w:t>T</w:t>
      </w:r>
      <w:r w:rsidRPr="003B798B">
        <w:rPr>
          <w:rFonts w:asciiTheme="minorHAnsi" w:hAnsiTheme="minorHAnsi" w:cstheme="minorHAnsi"/>
        </w:rPr>
        <w:t xml:space="preserve">he spherical cap portion </w:t>
      </w:r>
      <w:r>
        <w:rPr>
          <w:rFonts w:asciiTheme="minorHAnsi" w:hAnsiTheme="minorHAnsi" w:cstheme="minorHAnsi"/>
        </w:rPr>
        <w:t>can be</w:t>
      </w:r>
      <w:r w:rsidRPr="003B798B">
        <w:rPr>
          <w:rFonts w:asciiTheme="minorHAnsi" w:hAnsiTheme="minorHAnsi" w:cstheme="minorHAnsi"/>
        </w:rPr>
        <w:t xml:space="preserve"> axially centered about the axis of the generally cylindrical portion and </w:t>
      </w:r>
      <w:r w:rsidR="006B533B">
        <w:rPr>
          <w:rFonts w:asciiTheme="minorHAnsi" w:hAnsiTheme="minorHAnsi" w:cstheme="minorHAnsi"/>
        </w:rPr>
        <w:t>meet</w:t>
      </w:r>
      <w:r w:rsidRPr="003B798B">
        <w:rPr>
          <w:rFonts w:asciiTheme="minorHAnsi" w:hAnsiTheme="minorHAnsi" w:cstheme="minorHAnsi"/>
        </w:rPr>
        <w:t xml:space="preserve"> the generally cylindrical portion at a base</w:t>
      </w:r>
      <w:r>
        <w:rPr>
          <w:rFonts w:asciiTheme="minorHAnsi" w:hAnsiTheme="minorHAnsi" w:cstheme="minorHAnsi"/>
        </w:rPr>
        <w:t>.</w:t>
      </w:r>
      <w:r w:rsidR="00EB6925">
        <w:rPr>
          <w:rFonts w:asciiTheme="minorHAnsi" w:hAnsiTheme="minorHAnsi" w:cstheme="minorHAnsi"/>
        </w:rPr>
        <w:t xml:space="preserve"> </w:t>
      </w:r>
      <w:r>
        <w:rPr>
          <w:rFonts w:asciiTheme="minorHAnsi" w:hAnsiTheme="minorHAnsi" w:cstheme="minorHAnsi"/>
        </w:rPr>
        <w:t>T</w:t>
      </w:r>
      <w:r w:rsidRPr="003B798B">
        <w:rPr>
          <w:rFonts w:asciiTheme="minorHAnsi" w:hAnsiTheme="minorHAnsi" w:cstheme="minorHAnsi"/>
        </w:rPr>
        <w:t xml:space="preserve">he base </w:t>
      </w:r>
      <w:r>
        <w:rPr>
          <w:rFonts w:asciiTheme="minorHAnsi" w:hAnsiTheme="minorHAnsi" w:cstheme="minorHAnsi"/>
        </w:rPr>
        <w:t>can have</w:t>
      </w:r>
      <w:r w:rsidRPr="003B798B">
        <w:rPr>
          <w:rFonts w:asciiTheme="minorHAnsi" w:hAnsiTheme="minorHAnsi" w:cstheme="minorHAnsi"/>
        </w:rPr>
        <w:t xml:space="preserve"> a diameter that is less than the diameter of the generally cylindrical portion </w:t>
      </w:r>
      <w:r w:rsidR="002C0A10">
        <w:rPr>
          <w:rFonts w:asciiTheme="minorHAnsi" w:hAnsiTheme="minorHAnsi" w:cstheme="minorHAnsi"/>
        </w:rPr>
        <w:t xml:space="preserve">so that the second end of the generally cylindrical portion defines a generally planar annular </w:t>
      </w:r>
      <w:r w:rsidR="00024563">
        <w:rPr>
          <w:rFonts w:asciiTheme="minorHAnsi" w:hAnsiTheme="minorHAnsi" w:cstheme="minorHAnsi"/>
        </w:rPr>
        <w:t xml:space="preserve">lip </w:t>
      </w:r>
      <w:r w:rsidR="002C0A10">
        <w:rPr>
          <w:rFonts w:asciiTheme="minorHAnsi" w:hAnsiTheme="minorHAnsi" w:cstheme="minorHAnsi"/>
        </w:rPr>
        <w:t>having a major diameter and a minor diameter</w:t>
      </w:r>
      <w:r w:rsidRPr="003B798B">
        <w:rPr>
          <w:rFonts w:asciiTheme="minorHAnsi" w:hAnsiTheme="minorHAnsi" w:cstheme="minorHAnsi"/>
        </w:rPr>
        <w:t>.</w:t>
      </w:r>
    </w:p>
    <w:p w14:paraId="12EA7A82" w14:textId="19834515" w:rsidR="003B798B" w:rsidRPr="003B798B" w:rsidRDefault="00342005" w:rsidP="003B798B">
      <w:pPr>
        <w:widowControl w:val="0"/>
        <w:numPr>
          <w:ilvl w:val="0"/>
          <w:numId w:val="14"/>
        </w:numPr>
        <w:autoSpaceDE w:val="0"/>
        <w:autoSpaceDN w:val="0"/>
        <w:spacing w:line="360" w:lineRule="auto"/>
        <w:rPr>
          <w:rFonts w:asciiTheme="minorHAnsi" w:eastAsia="Times New Roman" w:hAnsiTheme="minorHAnsi" w:cstheme="minorHAnsi"/>
        </w:rPr>
      </w:pPr>
      <w:r>
        <w:rPr>
          <w:rFonts w:asciiTheme="minorHAnsi" w:eastAsia="Times New Roman" w:hAnsiTheme="minorHAnsi" w:cstheme="minorHAnsi"/>
        </w:rPr>
        <w:t>According to</w:t>
      </w:r>
      <w:r w:rsidR="00F54183" w:rsidRPr="003520C9">
        <w:rPr>
          <w:rFonts w:asciiTheme="minorHAnsi" w:eastAsia="Times New Roman" w:hAnsiTheme="minorHAnsi" w:cstheme="minorHAnsi"/>
        </w:rPr>
        <w:t xml:space="preserve"> a se</w:t>
      </w:r>
      <w:r w:rsidR="00825266">
        <w:rPr>
          <w:rFonts w:asciiTheme="minorHAnsi" w:eastAsia="Times New Roman" w:hAnsiTheme="minorHAnsi" w:cstheme="minorHAnsi"/>
        </w:rPr>
        <w:t xml:space="preserve">cond aspect, </w:t>
      </w:r>
      <w:r>
        <w:rPr>
          <w:rFonts w:asciiTheme="minorHAnsi" w:eastAsia="Times New Roman" w:hAnsiTheme="minorHAnsi" w:cstheme="minorHAnsi"/>
        </w:rPr>
        <w:t>a</w:t>
      </w:r>
      <w:r w:rsidRPr="003B798B">
        <w:rPr>
          <w:rFonts w:asciiTheme="minorHAnsi" w:hAnsiTheme="minorHAnsi" w:cstheme="minorHAnsi"/>
        </w:rPr>
        <w:t xml:space="preserve"> pool cue </w:t>
      </w:r>
      <w:r>
        <w:rPr>
          <w:rFonts w:asciiTheme="minorHAnsi" w:hAnsiTheme="minorHAnsi" w:cstheme="minorHAnsi"/>
        </w:rPr>
        <w:t xml:space="preserve">can include a shaft, </w:t>
      </w:r>
      <w:r w:rsidRPr="003B798B">
        <w:rPr>
          <w:rFonts w:asciiTheme="minorHAnsi" w:hAnsiTheme="minorHAnsi" w:cstheme="minorHAnsi"/>
        </w:rPr>
        <w:t>a ferrule coup</w:t>
      </w:r>
      <w:r>
        <w:rPr>
          <w:rFonts w:asciiTheme="minorHAnsi" w:hAnsiTheme="minorHAnsi" w:cstheme="minorHAnsi"/>
        </w:rPr>
        <w:t>led to the shaft at a first end,</w:t>
      </w:r>
      <w:r w:rsidRPr="003B798B">
        <w:rPr>
          <w:rFonts w:asciiTheme="minorHAnsi" w:hAnsiTheme="minorHAnsi" w:cstheme="minorHAnsi"/>
        </w:rPr>
        <w:t xml:space="preserve"> and</w:t>
      </w:r>
      <w:r>
        <w:rPr>
          <w:rFonts w:asciiTheme="minorHAnsi" w:hAnsiTheme="minorHAnsi" w:cstheme="minorHAnsi"/>
        </w:rPr>
        <w:t xml:space="preserve"> </w:t>
      </w:r>
      <w:r w:rsidRPr="003B798B">
        <w:rPr>
          <w:rFonts w:asciiTheme="minorHAnsi" w:hAnsiTheme="minorHAnsi" w:cstheme="minorHAnsi"/>
        </w:rPr>
        <w:t xml:space="preserve">a cue tip coupled to the ferrule and an end of </w:t>
      </w:r>
      <w:r>
        <w:rPr>
          <w:rFonts w:asciiTheme="minorHAnsi" w:hAnsiTheme="minorHAnsi" w:cstheme="minorHAnsi"/>
        </w:rPr>
        <w:t>the ferrule opposite the shaft.</w:t>
      </w:r>
      <w:r w:rsidR="00EB6925">
        <w:rPr>
          <w:rFonts w:asciiTheme="minorHAnsi" w:hAnsiTheme="minorHAnsi" w:cstheme="minorHAnsi"/>
        </w:rPr>
        <w:t xml:space="preserve"> </w:t>
      </w:r>
      <w:r w:rsidRPr="003B798B">
        <w:rPr>
          <w:rFonts w:asciiTheme="minorHAnsi" w:eastAsia="Times New Roman" w:hAnsiTheme="minorHAnsi" w:cstheme="minorHAnsi"/>
        </w:rPr>
        <w:t xml:space="preserve">The pool cue tip can include </w:t>
      </w:r>
      <w:r w:rsidRPr="003B798B">
        <w:rPr>
          <w:rFonts w:asciiTheme="minorHAnsi" w:hAnsiTheme="minorHAnsi" w:cstheme="minorHAnsi"/>
        </w:rPr>
        <w:t>a generally cylindrical portion having a first end, a second end, a diameter, and an axis.</w:t>
      </w:r>
      <w:r w:rsidR="00EB6925">
        <w:rPr>
          <w:rFonts w:asciiTheme="minorHAnsi" w:hAnsiTheme="minorHAnsi" w:cstheme="minorHAnsi"/>
        </w:rPr>
        <w:t xml:space="preserve"> </w:t>
      </w:r>
      <w:r w:rsidRPr="003B798B">
        <w:rPr>
          <w:rFonts w:asciiTheme="minorHAnsi" w:hAnsiTheme="minorHAnsi" w:cstheme="minorHAnsi"/>
        </w:rPr>
        <w:t>A spherical cap portion can extend from the second end of the generally cylindrical portion.</w:t>
      </w:r>
      <w:r w:rsidR="00EB6925">
        <w:rPr>
          <w:rFonts w:asciiTheme="minorHAnsi" w:hAnsiTheme="minorHAnsi" w:cstheme="minorHAnsi"/>
        </w:rPr>
        <w:t xml:space="preserve"> </w:t>
      </w:r>
      <w:r w:rsidRPr="003B798B">
        <w:rPr>
          <w:rFonts w:asciiTheme="minorHAnsi" w:hAnsiTheme="minorHAnsi" w:cstheme="minorHAnsi"/>
        </w:rPr>
        <w:t xml:space="preserve">The spherical cap portion can be axially centered about the axis of the generally cylindrical portion and </w:t>
      </w:r>
      <w:r w:rsidR="006B533B">
        <w:rPr>
          <w:rFonts w:asciiTheme="minorHAnsi" w:hAnsiTheme="minorHAnsi" w:cstheme="minorHAnsi"/>
        </w:rPr>
        <w:t>meet</w:t>
      </w:r>
      <w:r w:rsidRPr="003B798B">
        <w:rPr>
          <w:rFonts w:asciiTheme="minorHAnsi" w:hAnsiTheme="minorHAnsi" w:cstheme="minorHAnsi"/>
        </w:rPr>
        <w:t xml:space="preserve"> the generally cylindrical portion at a base.</w:t>
      </w:r>
      <w:r w:rsidR="00EB6925">
        <w:rPr>
          <w:rFonts w:asciiTheme="minorHAnsi" w:hAnsiTheme="minorHAnsi" w:cstheme="minorHAnsi"/>
        </w:rPr>
        <w:t xml:space="preserve"> </w:t>
      </w:r>
      <w:r w:rsidRPr="003B798B">
        <w:rPr>
          <w:rFonts w:asciiTheme="minorHAnsi" w:hAnsiTheme="minorHAnsi" w:cstheme="minorHAnsi"/>
        </w:rPr>
        <w:t xml:space="preserve">The base </w:t>
      </w:r>
      <w:r>
        <w:rPr>
          <w:rFonts w:asciiTheme="minorHAnsi" w:hAnsiTheme="minorHAnsi" w:cstheme="minorHAnsi"/>
        </w:rPr>
        <w:t>can have</w:t>
      </w:r>
      <w:r w:rsidRPr="003B798B">
        <w:rPr>
          <w:rFonts w:asciiTheme="minorHAnsi" w:hAnsiTheme="minorHAnsi" w:cstheme="minorHAnsi"/>
        </w:rPr>
        <w:t xml:space="preserve"> a diameter that is less than the diameter of the generally cylindrical portion </w:t>
      </w:r>
      <w:r w:rsidR="002C0A10">
        <w:rPr>
          <w:rFonts w:asciiTheme="minorHAnsi" w:hAnsiTheme="minorHAnsi" w:cstheme="minorHAnsi"/>
        </w:rPr>
        <w:t xml:space="preserve">so that the second end of the generally cylindrical portion defines a generally planar annular </w:t>
      </w:r>
      <w:r w:rsidR="00024563">
        <w:rPr>
          <w:rFonts w:asciiTheme="minorHAnsi" w:hAnsiTheme="minorHAnsi" w:cstheme="minorHAnsi"/>
        </w:rPr>
        <w:t xml:space="preserve">lip </w:t>
      </w:r>
      <w:r w:rsidR="002C0A10">
        <w:rPr>
          <w:rFonts w:asciiTheme="minorHAnsi" w:hAnsiTheme="minorHAnsi" w:cstheme="minorHAnsi"/>
        </w:rPr>
        <w:t>having a major diameter and a minor diameter</w:t>
      </w:r>
      <w:r w:rsidRPr="003B798B">
        <w:rPr>
          <w:rFonts w:asciiTheme="minorHAnsi" w:hAnsiTheme="minorHAnsi" w:cstheme="minorHAnsi"/>
        </w:rPr>
        <w:t>.</w:t>
      </w:r>
    </w:p>
    <w:p w14:paraId="486A8905" w14:textId="203F7DBD" w:rsidR="003B798B" w:rsidRPr="003B798B" w:rsidRDefault="00342005" w:rsidP="003B798B">
      <w:pPr>
        <w:widowControl w:val="0"/>
        <w:numPr>
          <w:ilvl w:val="0"/>
          <w:numId w:val="14"/>
        </w:numPr>
        <w:autoSpaceDE w:val="0"/>
        <w:autoSpaceDN w:val="0"/>
        <w:spacing w:line="360" w:lineRule="auto"/>
        <w:rPr>
          <w:rFonts w:asciiTheme="minorHAnsi" w:eastAsia="Times New Roman" w:hAnsiTheme="minorHAnsi" w:cstheme="minorHAnsi"/>
        </w:rPr>
      </w:pPr>
      <w:r>
        <w:rPr>
          <w:rFonts w:asciiTheme="minorHAnsi" w:eastAsia="Times New Roman" w:hAnsiTheme="minorHAnsi" w:cstheme="minorHAnsi"/>
        </w:rPr>
        <w:t>According to</w:t>
      </w:r>
      <w:r w:rsidRPr="003520C9">
        <w:rPr>
          <w:rFonts w:asciiTheme="minorHAnsi" w:eastAsia="Times New Roman" w:hAnsiTheme="minorHAnsi" w:cstheme="minorHAnsi"/>
        </w:rPr>
        <w:t xml:space="preserve"> a </w:t>
      </w:r>
      <w:r>
        <w:rPr>
          <w:rFonts w:asciiTheme="minorHAnsi" w:eastAsia="Times New Roman" w:hAnsiTheme="minorHAnsi" w:cstheme="minorHAnsi"/>
        </w:rPr>
        <w:t xml:space="preserve">third aspect, a pool cue tip can comprise </w:t>
      </w:r>
      <w:r w:rsidRPr="003B798B">
        <w:rPr>
          <w:rFonts w:asciiTheme="minorHAnsi" w:hAnsiTheme="minorHAnsi" w:cstheme="minorHAnsi"/>
        </w:rPr>
        <w:t xml:space="preserve">a generally cylindrical </w:t>
      </w:r>
      <w:r w:rsidRPr="003B798B">
        <w:rPr>
          <w:rFonts w:asciiTheme="minorHAnsi" w:hAnsiTheme="minorHAnsi" w:cstheme="minorHAnsi"/>
        </w:rPr>
        <w:lastRenderedPageBreak/>
        <w:t>portion having a first end, a second end, a diameter, and an axis</w:t>
      </w:r>
      <w:r w:rsidR="00110045">
        <w:rPr>
          <w:rFonts w:asciiTheme="minorHAnsi" w:hAnsiTheme="minorHAnsi" w:cstheme="minorHAnsi"/>
        </w:rPr>
        <w:t>.</w:t>
      </w:r>
      <w:r w:rsidR="00EB6925">
        <w:rPr>
          <w:rFonts w:asciiTheme="minorHAnsi" w:hAnsiTheme="minorHAnsi" w:cstheme="minorHAnsi"/>
        </w:rPr>
        <w:t xml:space="preserve"> </w:t>
      </w:r>
      <w:r w:rsidR="00110045">
        <w:rPr>
          <w:rFonts w:asciiTheme="minorHAnsi" w:hAnsiTheme="minorHAnsi" w:cstheme="minorHAnsi"/>
        </w:rPr>
        <w:t>A</w:t>
      </w:r>
      <w:r w:rsidRPr="003B798B">
        <w:rPr>
          <w:rFonts w:asciiTheme="minorHAnsi" w:hAnsiTheme="minorHAnsi" w:cstheme="minorHAnsi"/>
        </w:rPr>
        <w:t xml:space="preserve"> spherical cap portion </w:t>
      </w:r>
      <w:r w:rsidR="00110045">
        <w:rPr>
          <w:rFonts w:asciiTheme="minorHAnsi" w:hAnsiTheme="minorHAnsi" w:cstheme="minorHAnsi"/>
        </w:rPr>
        <w:t>can extend</w:t>
      </w:r>
      <w:r w:rsidRPr="003B798B">
        <w:rPr>
          <w:rFonts w:asciiTheme="minorHAnsi" w:hAnsiTheme="minorHAnsi" w:cstheme="minorHAnsi"/>
        </w:rPr>
        <w:t xml:space="preserve"> from the second end of the generally </w:t>
      </w:r>
      <w:r>
        <w:rPr>
          <w:rFonts w:asciiTheme="minorHAnsi" w:hAnsiTheme="minorHAnsi" w:cstheme="minorHAnsi"/>
        </w:rPr>
        <w:t>cylindrical portion.</w:t>
      </w:r>
      <w:r w:rsidR="00EB6925">
        <w:rPr>
          <w:rFonts w:asciiTheme="minorHAnsi" w:hAnsiTheme="minorHAnsi" w:cstheme="minorHAnsi"/>
        </w:rPr>
        <w:t xml:space="preserve"> </w:t>
      </w:r>
      <w:r>
        <w:rPr>
          <w:rFonts w:asciiTheme="minorHAnsi" w:hAnsiTheme="minorHAnsi" w:cstheme="minorHAnsi"/>
        </w:rPr>
        <w:t>T</w:t>
      </w:r>
      <w:r w:rsidRPr="003B798B">
        <w:rPr>
          <w:rFonts w:asciiTheme="minorHAnsi" w:hAnsiTheme="minorHAnsi" w:cstheme="minorHAnsi"/>
        </w:rPr>
        <w:t xml:space="preserve">he spherical cap portion </w:t>
      </w:r>
      <w:r>
        <w:rPr>
          <w:rFonts w:asciiTheme="minorHAnsi" w:hAnsiTheme="minorHAnsi" w:cstheme="minorHAnsi"/>
        </w:rPr>
        <w:t>can be</w:t>
      </w:r>
      <w:r w:rsidRPr="003B798B">
        <w:rPr>
          <w:rFonts w:asciiTheme="minorHAnsi" w:hAnsiTheme="minorHAnsi" w:cstheme="minorHAnsi"/>
        </w:rPr>
        <w:t xml:space="preserve"> axially centered about the axis of the generally cylindrical portion and </w:t>
      </w:r>
      <w:r w:rsidR="006B533B">
        <w:rPr>
          <w:rFonts w:asciiTheme="minorHAnsi" w:hAnsiTheme="minorHAnsi" w:cstheme="minorHAnsi"/>
        </w:rPr>
        <w:t>meet</w:t>
      </w:r>
      <w:r w:rsidRPr="003B798B">
        <w:rPr>
          <w:rFonts w:asciiTheme="minorHAnsi" w:hAnsiTheme="minorHAnsi" w:cstheme="minorHAnsi"/>
        </w:rPr>
        <w:t xml:space="preserve"> the generally cylindrical portion at a base</w:t>
      </w:r>
      <w:r>
        <w:rPr>
          <w:rFonts w:asciiTheme="minorHAnsi" w:hAnsiTheme="minorHAnsi" w:cstheme="minorHAnsi"/>
        </w:rPr>
        <w:t>.</w:t>
      </w:r>
      <w:r w:rsidR="00EB6925">
        <w:rPr>
          <w:rFonts w:asciiTheme="minorHAnsi" w:hAnsiTheme="minorHAnsi" w:cstheme="minorHAnsi"/>
        </w:rPr>
        <w:t xml:space="preserve"> </w:t>
      </w:r>
      <w:r>
        <w:rPr>
          <w:rFonts w:asciiTheme="minorHAnsi" w:hAnsiTheme="minorHAnsi" w:cstheme="minorHAnsi"/>
        </w:rPr>
        <w:t>T</w:t>
      </w:r>
      <w:r w:rsidRPr="003B798B">
        <w:rPr>
          <w:rFonts w:asciiTheme="minorHAnsi" w:hAnsiTheme="minorHAnsi" w:cstheme="minorHAnsi"/>
        </w:rPr>
        <w:t xml:space="preserve">he cue tip </w:t>
      </w:r>
      <w:r>
        <w:rPr>
          <w:rFonts w:asciiTheme="minorHAnsi" w:hAnsiTheme="minorHAnsi" w:cstheme="minorHAnsi"/>
        </w:rPr>
        <w:t>can comprise</w:t>
      </w:r>
      <w:r w:rsidRPr="003B798B">
        <w:rPr>
          <w:rFonts w:asciiTheme="minorHAnsi" w:hAnsiTheme="minorHAnsi" w:cstheme="minorHAnsi"/>
        </w:rPr>
        <w:t xml:space="preserve"> a polymeric material that has a tackiness that is greater without a chalk coating than with a chalk coating so that chalk is not require for using the cue tip.</w:t>
      </w:r>
    </w:p>
    <w:p w14:paraId="3A175CB5" w14:textId="7614FB56" w:rsidR="000A4C01" w:rsidRDefault="00342005">
      <w:pPr>
        <w:widowControl w:val="0"/>
        <w:numPr>
          <w:ilvl w:val="0"/>
          <w:numId w:val="14"/>
        </w:numPr>
        <w:autoSpaceDE w:val="0"/>
        <w:autoSpaceDN w:val="0"/>
        <w:spacing w:line="360" w:lineRule="auto"/>
        <w:rPr>
          <w:rFonts w:asciiTheme="minorHAnsi" w:eastAsia="Times New Roman" w:hAnsiTheme="minorHAnsi" w:cstheme="minorHAnsi"/>
        </w:rPr>
      </w:pPr>
      <w:r>
        <w:rPr>
          <w:rFonts w:asciiTheme="minorHAnsi" w:eastAsia="Times New Roman" w:hAnsiTheme="minorHAnsi" w:cstheme="minorHAnsi"/>
        </w:rPr>
        <w:t>Additional advantages of the invention will be set forth in part in the description which follows, and in part, will be obvious from the description or may be learned by practice of the invention.</w:t>
      </w:r>
      <w:r w:rsidR="00EB6925">
        <w:rPr>
          <w:rFonts w:asciiTheme="minorHAnsi" w:eastAsia="Times New Roman" w:hAnsiTheme="minorHAnsi" w:cstheme="minorHAnsi"/>
        </w:rPr>
        <w:t xml:space="preserve"> </w:t>
      </w:r>
      <w:r>
        <w:rPr>
          <w:rFonts w:asciiTheme="minorHAnsi" w:eastAsia="Times New Roman" w:hAnsiTheme="minorHAnsi" w:cstheme="minorHAnsi"/>
        </w:rPr>
        <w:t>The advantages of the invention will be realized and attained by means of the elements and combinations particularly pointed out in the appended claims.</w:t>
      </w:r>
      <w:r w:rsidR="00EB6925">
        <w:rPr>
          <w:rFonts w:asciiTheme="minorHAnsi" w:eastAsia="Times New Roman" w:hAnsiTheme="minorHAnsi" w:cstheme="minorHAnsi"/>
        </w:rPr>
        <w:t xml:space="preserve"> </w:t>
      </w:r>
      <w:r>
        <w:rPr>
          <w:rFonts w:asciiTheme="minorHAnsi" w:eastAsia="Times New Roman" w:hAnsiTheme="minorHAnsi" w:cstheme="minorHAnsi"/>
        </w:rPr>
        <w:t>It is to be understood that both the foregoing general description and the following detailed description are exemplary and explanatory only and are not restrictive of the invention, as claimed.</w:t>
      </w:r>
    </w:p>
    <w:p w14:paraId="2D4C6811" w14:textId="77777777" w:rsidR="002F4532" w:rsidRDefault="002F4532" w:rsidP="002F4532">
      <w:pPr>
        <w:widowControl w:val="0"/>
        <w:autoSpaceDE w:val="0"/>
        <w:autoSpaceDN w:val="0"/>
        <w:spacing w:line="360" w:lineRule="auto"/>
        <w:rPr>
          <w:rFonts w:asciiTheme="minorHAnsi" w:eastAsia="Times New Roman" w:hAnsiTheme="minorHAnsi" w:cstheme="minorHAnsi"/>
        </w:rPr>
      </w:pPr>
    </w:p>
    <w:p w14:paraId="6741259F" w14:textId="77777777" w:rsidR="000A4C01" w:rsidRDefault="00342005">
      <w:pPr>
        <w:pStyle w:val="00BodyText1"/>
        <w:spacing w:after="0" w:line="360" w:lineRule="auto"/>
        <w:ind w:firstLine="0"/>
        <w:jc w:val="center"/>
        <w:rPr>
          <w:rFonts w:asciiTheme="minorHAnsi" w:hAnsiTheme="minorHAnsi" w:cstheme="minorHAnsi"/>
          <w:b/>
        </w:rPr>
      </w:pPr>
      <w:r>
        <w:rPr>
          <w:rFonts w:asciiTheme="minorHAnsi" w:hAnsiTheme="minorHAnsi" w:cstheme="minorHAnsi"/>
          <w:b/>
        </w:rPr>
        <w:t>Detailed Description of Figures</w:t>
      </w:r>
    </w:p>
    <w:p w14:paraId="494D2F9C" w14:textId="77777777" w:rsidR="000A4C01" w:rsidRDefault="00342005">
      <w:pPr>
        <w:widowControl w:val="0"/>
        <w:numPr>
          <w:ilvl w:val="0"/>
          <w:numId w:val="14"/>
        </w:numPr>
        <w:tabs>
          <w:tab w:val="num" w:pos="1080"/>
        </w:tabs>
        <w:autoSpaceDE w:val="0"/>
        <w:autoSpaceDN w:val="0"/>
        <w:spacing w:line="360" w:lineRule="auto"/>
        <w:rPr>
          <w:rFonts w:asciiTheme="minorHAnsi" w:eastAsia="Times New Roman" w:hAnsiTheme="minorHAnsi" w:cstheme="minorHAnsi"/>
        </w:rPr>
      </w:pPr>
      <w:r>
        <w:rPr>
          <w:rFonts w:asciiTheme="minorHAnsi" w:eastAsia="Times New Roman" w:hAnsiTheme="minorHAnsi" w:cstheme="minorHAnsi"/>
        </w:rPr>
        <w:t>These and other features of the preferred embodiments of the invention will become more apparent in the detailed description in which reference is made to the appended drawings wherein:</w:t>
      </w:r>
    </w:p>
    <w:p w14:paraId="31284E43" w14:textId="77777777" w:rsidR="00741C27" w:rsidRPr="00741C27" w:rsidRDefault="00342005" w:rsidP="00741C27">
      <w:pPr>
        <w:widowControl w:val="0"/>
        <w:numPr>
          <w:ilvl w:val="0"/>
          <w:numId w:val="14"/>
        </w:numPr>
        <w:tabs>
          <w:tab w:val="num" w:pos="1080"/>
        </w:tabs>
        <w:autoSpaceDE w:val="0"/>
        <w:autoSpaceDN w:val="0"/>
        <w:spacing w:line="360" w:lineRule="auto"/>
        <w:rPr>
          <w:rFonts w:asciiTheme="minorHAnsi" w:eastAsia="Times New Roman" w:hAnsiTheme="minorHAnsi" w:cstheme="minorHAnsi"/>
          <w:bCs/>
        </w:rPr>
      </w:pPr>
      <w:r>
        <w:rPr>
          <w:rFonts w:asciiTheme="minorHAnsi" w:eastAsia="Times New Roman" w:hAnsiTheme="minorHAnsi" w:cstheme="minorHAnsi"/>
          <w:bCs/>
        </w:rPr>
        <w:t>FIG. 1</w:t>
      </w:r>
      <w:r w:rsidRPr="000A392D">
        <w:rPr>
          <w:rFonts w:asciiTheme="minorHAnsi" w:eastAsia="Times New Roman" w:hAnsiTheme="minorHAnsi" w:cstheme="minorHAnsi"/>
          <w:bCs/>
        </w:rPr>
        <w:t xml:space="preserve"> </w:t>
      </w:r>
      <w:r>
        <w:rPr>
          <w:rFonts w:asciiTheme="minorHAnsi" w:eastAsia="Times New Roman" w:hAnsiTheme="minorHAnsi" w:cstheme="minorHAnsi"/>
          <w:bCs/>
        </w:rPr>
        <w:t xml:space="preserve">a pool cue comprising a pool cue tip </w:t>
      </w:r>
      <w:r>
        <w:rPr>
          <w:rFonts w:asciiTheme="minorHAnsi" w:eastAsia="Times New Roman" w:hAnsiTheme="minorHAnsi" w:cstheme="minorHAnsi"/>
        </w:rPr>
        <w:t>in accordance with disclosed embodiments</w:t>
      </w:r>
      <w:r>
        <w:rPr>
          <w:rFonts w:asciiTheme="minorHAnsi" w:eastAsia="Times New Roman" w:hAnsiTheme="minorHAnsi" w:cstheme="minorHAnsi"/>
          <w:bCs/>
        </w:rPr>
        <w:t>;</w:t>
      </w:r>
    </w:p>
    <w:p w14:paraId="724F2AF7" w14:textId="77777777" w:rsidR="004A44DA" w:rsidRPr="004A44DA" w:rsidRDefault="00342005" w:rsidP="004A44DA">
      <w:pPr>
        <w:widowControl w:val="0"/>
        <w:numPr>
          <w:ilvl w:val="0"/>
          <w:numId w:val="14"/>
        </w:numPr>
        <w:tabs>
          <w:tab w:val="num" w:pos="1080"/>
        </w:tabs>
        <w:autoSpaceDE w:val="0"/>
        <w:autoSpaceDN w:val="0"/>
        <w:spacing w:line="360" w:lineRule="auto"/>
        <w:rPr>
          <w:rFonts w:asciiTheme="minorHAnsi" w:eastAsia="Times New Roman" w:hAnsiTheme="minorHAnsi" w:cstheme="minorHAnsi"/>
        </w:rPr>
      </w:pPr>
      <w:r w:rsidRPr="00A9521C">
        <w:rPr>
          <w:rFonts w:asciiTheme="minorHAnsi" w:eastAsia="Times New Roman" w:hAnsiTheme="minorHAnsi" w:cstheme="minorHAnsi"/>
        </w:rPr>
        <w:t>F</w:t>
      </w:r>
      <w:r w:rsidR="003B798B">
        <w:rPr>
          <w:rFonts w:asciiTheme="minorHAnsi" w:eastAsia="Times New Roman" w:hAnsiTheme="minorHAnsi" w:cstheme="minorHAnsi"/>
        </w:rPr>
        <w:t>IG. 2</w:t>
      </w:r>
      <w:r w:rsidR="00741C27">
        <w:rPr>
          <w:rFonts w:asciiTheme="minorHAnsi" w:eastAsia="Times New Roman" w:hAnsiTheme="minorHAnsi" w:cstheme="minorHAnsi"/>
        </w:rPr>
        <w:t xml:space="preserve"> is a perspective view of the</w:t>
      </w:r>
      <w:r w:rsidRPr="00A9521C">
        <w:rPr>
          <w:rFonts w:asciiTheme="minorHAnsi" w:eastAsia="Times New Roman" w:hAnsiTheme="minorHAnsi" w:cstheme="minorHAnsi"/>
        </w:rPr>
        <w:t xml:space="preserve"> </w:t>
      </w:r>
      <w:r>
        <w:rPr>
          <w:rFonts w:asciiTheme="minorHAnsi" w:eastAsia="Times New Roman" w:hAnsiTheme="minorHAnsi" w:cstheme="minorHAnsi"/>
        </w:rPr>
        <w:t xml:space="preserve">pool cue tip </w:t>
      </w:r>
      <w:r w:rsidR="00741C27">
        <w:rPr>
          <w:rFonts w:asciiTheme="minorHAnsi" w:eastAsia="Times New Roman" w:hAnsiTheme="minorHAnsi" w:cstheme="minorHAnsi"/>
        </w:rPr>
        <w:t>as in Figure 1</w:t>
      </w:r>
      <w:r>
        <w:rPr>
          <w:rFonts w:asciiTheme="minorHAnsi" w:eastAsia="Times New Roman" w:hAnsiTheme="minorHAnsi" w:cstheme="minorHAnsi"/>
        </w:rPr>
        <w:t>;</w:t>
      </w:r>
    </w:p>
    <w:p w14:paraId="623042A2" w14:textId="77777777" w:rsidR="000A4C01" w:rsidRPr="00A9521C" w:rsidRDefault="00342005">
      <w:pPr>
        <w:widowControl w:val="0"/>
        <w:numPr>
          <w:ilvl w:val="0"/>
          <w:numId w:val="14"/>
        </w:numPr>
        <w:tabs>
          <w:tab w:val="num" w:pos="1080"/>
        </w:tabs>
        <w:autoSpaceDE w:val="0"/>
        <w:autoSpaceDN w:val="0"/>
        <w:spacing w:line="360" w:lineRule="auto"/>
        <w:rPr>
          <w:rFonts w:asciiTheme="minorHAnsi" w:eastAsia="Times New Roman" w:hAnsiTheme="minorHAnsi" w:cstheme="minorHAnsi"/>
          <w:bCs/>
        </w:rPr>
      </w:pPr>
      <w:r>
        <w:rPr>
          <w:rFonts w:asciiTheme="minorHAnsi" w:eastAsia="Times New Roman" w:hAnsiTheme="minorHAnsi" w:cstheme="minorHAnsi"/>
        </w:rPr>
        <w:t>FIG. 3</w:t>
      </w:r>
      <w:r w:rsidR="00F54183" w:rsidRPr="00A9521C">
        <w:rPr>
          <w:rFonts w:asciiTheme="minorHAnsi" w:eastAsia="Times New Roman" w:hAnsiTheme="minorHAnsi" w:cstheme="minorHAnsi"/>
        </w:rPr>
        <w:t xml:space="preserve"> is a </w:t>
      </w:r>
      <w:r w:rsidR="000A392D">
        <w:rPr>
          <w:rFonts w:asciiTheme="minorHAnsi" w:eastAsia="Times New Roman" w:hAnsiTheme="minorHAnsi" w:cstheme="minorHAnsi"/>
        </w:rPr>
        <w:t>side</w:t>
      </w:r>
      <w:r w:rsidR="00F54183" w:rsidRPr="00A9521C">
        <w:rPr>
          <w:rFonts w:asciiTheme="minorHAnsi" w:eastAsia="Times New Roman" w:hAnsiTheme="minorHAnsi" w:cstheme="minorHAnsi"/>
        </w:rPr>
        <w:t xml:space="preserve"> view of </w:t>
      </w:r>
      <w:r w:rsidR="000A392D">
        <w:rPr>
          <w:rFonts w:asciiTheme="minorHAnsi" w:eastAsia="Times New Roman" w:hAnsiTheme="minorHAnsi" w:cstheme="minorHAnsi"/>
        </w:rPr>
        <w:t xml:space="preserve">the pool cue tip as in </w:t>
      </w:r>
      <w:r w:rsidR="00741C27">
        <w:rPr>
          <w:rFonts w:asciiTheme="minorHAnsi" w:eastAsia="Times New Roman" w:hAnsiTheme="minorHAnsi" w:cstheme="minorHAnsi"/>
        </w:rPr>
        <w:t>Figure 2</w:t>
      </w:r>
      <w:r w:rsidR="000A392D">
        <w:rPr>
          <w:rFonts w:asciiTheme="minorHAnsi" w:eastAsia="Times New Roman" w:hAnsiTheme="minorHAnsi" w:cstheme="minorHAnsi"/>
        </w:rPr>
        <w:t>;</w:t>
      </w:r>
      <w:r w:rsidR="00741C27">
        <w:rPr>
          <w:rFonts w:asciiTheme="minorHAnsi" w:eastAsia="Times New Roman" w:hAnsiTheme="minorHAnsi" w:cstheme="minorHAnsi"/>
        </w:rPr>
        <w:t xml:space="preserve"> and</w:t>
      </w:r>
    </w:p>
    <w:p w14:paraId="70793942" w14:textId="77777777" w:rsidR="000A392D" w:rsidRPr="000A392D" w:rsidRDefault="00342005" w:rsidP="00C55C8E">
      <w:pPr>
        <w:widowControl w:val="0"/>
        <w:numPr>
          <w:ilvl w:val="0"/>
          <w:numId w:val="14"/>
        </w:numPr>
        <w:tabs>
          <w:tab w:val="num" w:pos="1080"/>
        </w:tabs>
        <w:autoSpaceDE w:val="0"/>
        <w:autoSpaceDN w:val="0"/>
        <w:spacing w:line="360" w:lineRule="auto"/>
        <w:rPr>
          <w:rFonts w:asciiTheme="minorHAnsi" w:eastAsia="Times New Roman" w:hAnsiTheme="minorHAnsi" w:cstheme="minorHAnsi"/>
          <w:bCs/>
        </w:rPr>
      </w:pPr>
      <w:r>
        <w:rPr>
          <w:rFonts w:asciiTheme="minorHAnsi" w:eastAsia="Times New Roman" w:hAnsiTheme="minorHAnsi" w:cstheme="minorHAnsi"/>
          <w:bCs/>
        </w:rPr>
        <w:t>FIG. 4</w:t>
      </w:r>
      <w:r w:rsidR="00F54183" w:rsidRPr="000A392D">
        <w:rPr>
          <w:rFonts w:asciiTheme="minorHAnsi" w:eastAsia="Times New Roman" w:hAnsiTheme="minorHAnsi" w:cstheme="minorHAnsi"/>
          <w:bCs/>
        </w:rPr>
        <w:t xml:space="preserve"> </w:t>
      </w:r>
      <w:r w:rsidRPr="00A9521C">
        <w:rPr>
          <w:rFonts w:asciiTheme="minorHAnsi" w:eastAsia="Times New Roman" w:hAnsiTheme="minorHAnsi" w:cstheme="minorHAnsi"/>
        </w:rPr>
        <w:t xml:space="preserve">is a </w:t>
      </w:r>
      <w:r>
        <w:rPr>
          <w:rFonts w:asciiTheme="minorHAnsi" w:eastAsia="Times New Roman" w:hAnsiTheme="minorHAnsi" w:cstheme="minorHAnsi"/>
        </w:rPr>
        <w:t>top</w:t>
      </w:r>
      <w:r w:rsidRPr="00A9521C">
        <w:rPr>
          <w:rFonts w:asciiTheme="minorHAnsi" w:eastAsia="Times New Roman" w:hAnsiTheme="minorHAnsi" w:cstheme="minorHAnsi"/>
        </w:rPr>
        <w:t xml:space="preserve"> view of </w:t>
      </w:r>
      <w:r>
        <w:rPr>
          <w:rFonts w:asciiTheme="minorHAnsi" w:eastAsia="Times New Roman" w:hAnsiTheme="minorHAnsi" w:cstheme="minorHAnsi"/>
        </w:rPr>
        <w:t xml:space="preserve">the pool cue tip as in </w:t>
      </w:r>
      <w:r w:rsidR="00741C27">
        <w:rPr>
          <w:rFonts w:asciiTheme="minorHAnsi" w:eastAsia="Times New Roman" w:hAnsiTheme="minorHAnsi" w:cstheme="minorHAnsi"/>
        </w:rPr>
        <w:t>Figure 2.</w:t>
      </w:r>
    </w:p>
    <w:p w14:paraId="75969534" w14:textId="77777777" w:rsidR="000A4C01" w:rsidRDefault="000A4C01">
      <w:pPr>
        <w:pStyle w:val="00BodyText1"/>
        <w:spacing w:after="0" w:line="360" w:lineRule="auto"/>
        <w:ind w:firstLine="0"/>
        <w:rPr>
          <w:rFonts w:asciiTheme="minorHAnsi" w:hAnsiTheme="minorHAnsi" w:cstheme="minorHAnsi"/>
        </w:rPr>
      </w:pPr>
    </w:p>
    <w:p w14:paraId="2CE6F263" w14:textId="77777777" w:rsidR="000A4C01" w:rsidRDefault="00342005">
      <w:pPr>
        <w:pStyle w:val="00BodyText1"/>
        <w:spacing w:after="0" w:line="360" w:lineRule="auto"/>
        <w:ind w:firstLine="0"/>
        <w:jc w:val="center"/>
        <w:rPr>
          <w:rFonts w:asciiTheme="minorHAnsi" w:hAnsiTheme="minorHAnsi" w:cstheme="minorHAnsi"/>
          <w:b/>
        </w:rPr>
      </w:pPr>
      <w:r>
        <w:rPr>
          <w:rFonts w:asciiTheme="minorHAnsi" w:hAnsiTheme="minorHAnsi" w:cstheme="minorHAnsi"/>
          <w:b/>
        </w:rPr>
        <w:t>Detailed Description</w:t>
      </w:r>
    </w:p>
    <w:p w14:paraId="32ED9B9A" w14:textId="442B2D42" w:rsidR="000A4C01" w:rsidRDefault="00342005">
      <w:pPr>
        <w:widowControl w:val="0"/>
        <w:numPr>
          <w:ilvl w:val="0"/>
          <w:numId w:val="14"/>
        </w:numPr>
        <w:autoSpaceDE w:val="0"/>
        <w:autoSpaceDN w:val="0"/>
        <w:spacing w:line="360" w:lineRule="auto"/>
        <w:rPr>
          <w:rFonts w:asciiTheme="minorHAnsi" w:eastAsia="Times New Roman" w:hAnsiTheme="minorHAnsi" w:cstheme="minorHAnsi"/>
        </w:rPr>
      </w:pPr>
      <w:r>
        <w:rPr>
          <w:rFonts w:asciiTheme="minorHAnsi" w:eastAsia="Times New Roman" w:hAnsiTheme="minorHAnsi" w:cstheme="minorHAnsi"/>
        </w:rPr>
        <w:t>The present disclosure can be understood more readily by reference to the following detailed description, examples, drawings, and claims, and their previous and following description.</w:t>
      </w:r>
      <w:r w:rsidR="00EB6925">
        <w:rPr>
          <w:rFonts w:asciiTheme="minorHAnsi" w:eastAsia="Times New Roman" w:hAnsiTheme="minorHAnsi" w:cstheme="minorHAnsi"/>
        </w:rPr>
        <w:t xml:space="preserve"> </w:t>
      </w:r>
      <w:r>
        <w:rPr>
          <w:rFonts w:asciiTheme="minorHAnsi" w:eastAsia="Times New Roman" w:hAnsiTheme="minorHAnsi" w:cstheme="minorHAnsi"/>
        </w:rPr>
        <w:t>However, before the present devices, systems, and/or methods are disclosed and described, it is to be understood that this disclosure is not limited to the specific devices, systems, and/or methods disclosed unless otherwise specified as such can, of course, vary.</w:t>
      </w:r>
      <w:r w:rsidR="00EB6925">
        <w:rPr>
          <w:rFonts w:asciiTheme="minorHAnsi" w:eastAsia="Times New Roman" w:hAnsiTheme="minorHAnsi" w:cstheme="minorHAnsi"/>
        </w:rPr>
        <w:t xml:space="preserve"> </w:t>
      </w:r>
      <w:r>
        <w:rPr>
          <w:rFonts w:asciiTheme="minorHAnsi" w:eastAsia="Times New Roman" w:hAnsiTheme="minorHAnsi" w:cstheme="minorHAnsi"/>
        </w:rPr>
        <w:t>It is also to be understood that the terminology used herein is for the purpose of describing particular aspects only and is not intended to be limiting.</w:t>
      </w:r>
    </w:p>
    <w:p w14:paraId="60774267" w14:textId="3168AFDB" w:rsidR="000A4C01" w:rsidRDefault="00342005">
      <w:pPr>
        <w:widowControl w:val="0"/>
        <w:numPr>
          <w:ilvl w:val="0"/>
          <w:numId w:val="14"/>
        </w:numPr>
        <w:autoSpaceDE w:val="0"/>
        <w:autoSpaceDN w:val="0"/>
        <w:spacing w:line="360" w:lineRule="auto"/>
        <w:rPr>
          <w:rFonts w:asciiTheme="minorHAnsi" w:eastAsia="Times New Roman" w:hAnsiTheme="minorHAnsi" w:cstheme="minorHAnsi"/>
        </w:rPr>
      </w:pPr>
      <w:r>
        <w:rPr>
          <w:rFonts w:asciiTheme="minorHAnsi" w:eastAsia="Times New Roman" w:hAnsiTheme="minorHAnsi" w:cstheme="minorHAnsi"/>
        </w:rPr>
        <w:lastRenderedPageBreak/>
        <w:t>The following description is provided as an enabling teaching of the disclosed articles, systems, and methods in their best, currently known embodiments.</w:t>
      </w:r>
      <w:r w:rsidR="00EB6925">
        <w:rPr>
          <w:rFonts w:asciiTheme="minorHAnsi" w:eastAsia="Times New Roman" w:hAnsiTheme="minorHAnsi" w:cstheme="minorHAnsi"/>
        </w:rPr>
        <w:t xml:space="preserve"> </w:t>
      </w:r>
      <w:r>
        <w:rPr>
          <w:rFonts w:asciiTheme="minorHAnsi" w:eastAsia="Times New Roman" w:hAnsiTheme="minorHAnsi" w:cstheme="minorHAnsi"/>
        </w:rPr>
        <w:t>To this end, those skilled in the relevant art will recognize and appreciate that many changes can be made to the various aspects of the articles, systems, and methods described herein, while still obtaining the beneficial results of the disclosure.</w:t>
      </w:r>
      <w:r w:rsidR="00EB6925">
        <w:rPr>
          <w:rFonts w:asciiTheme="minorHAnsi" w:eastAsia="Times New Roman" w:hAnsiTheme="minorHAnsi" w:cstheme="minorHAnsi"/>
        </w:rPr>
        <w:t xml:space="preserve"> </w:t>
      </w:r>
      <w:r>
        <w:rPr>
          <w:rFonts w:asciiTheme="minorHAnsi" w:eastAsia="Times New Roman" w:hAnsiTheme="minorHAnsi" w:cstheme="minorHAnsi"/>
        </w:rPr>
        <w:t>It will also be apparent that some of the desired benefits of the present disclosure can be obtained by selecting some of the features of the present disclosure without utilizing other features</w:t>
      </w:r>
      <w:r w:rsidR="009740B7">
        <w:rPr>
          <w:rFonts w:asciiTheme="minorHAnsi" w:eastAsia="Times New Roman" w:hAnsiTheme="minorHAnsi" w:cstheme="minorHAnsi"/>
        </w:rPr>
        <w:t xml:space="preserve"> or combining some features of one embodiment with features of another embodiment</w:t>
      </w:r>
      <w:r>
        <w:rPr>
          <w:rFonts w:asciiTheme="minorHAnsi" w:eastAsia="Times New Roman" w:hAnsiTheme="minorHAnsi" w:cstheme="minorHAnsi"/>
        </w:rPr>
        <w:t>.</w:t>
      </w:r>
      <w:r w:rsidR="00EB6925">
        <w:rPr>
          <w:rFonts w:asciiTheme="minorHAnsi" w:eastAsia="Times New Roman" w:hAnsiTheme="minorHAnsi" w:cstheme="minorHAnsi"/>
        </w:rPr>
        <w:t xml:space="preserve"> </w:t>
      </w:r>
      <w:r>
        <w:rPr>
          <w:rFonts w:asciiTheme="minorHAnsi" w:eastAsia="Times New Roman" w:hAnsiTheme="minorHAnsi" w:cstheme="minorHAnsi"/>
        </w:rPr>
        <w:t>Accordingly, those who work in the art will recognize that many modifications and adaptations to the present disclosure are possible and can even be desirable in certain circumstances and are a part of the present disclosure.</w:t>
      </w:r>
      <w:r w:rsidR="00EB6925">
        <w:rPr>
          <w:rFonts w:asciiTheme="minorHAnsi" w:eastAsia="Times New Roman" w:hAnsiTheme="minorHAnsi" w:cstheme="minorHAnsi"/>
        </w:rPr>
        <w:t xml:space="preserve"> </w:t>
      </w:r>
      <w:r>
        <w:rPr>
          <w:rFonts w:asciiTheme="minorHAnsi" w:eastAsia="Times New Roman" w:hAnsiTheme="minorHAnsi" w:cstheme="minorHAnsi"/>
        </w:rPr>
        <w:t>Thus, the following description is provided as illustrative of the principles of the present disclosure and not in limitation thereof.</w:t>
      </w:r>
    </w:p>
    <w:p w14:paraId="5A3B52FE" w14:textId="648B627B" w:rsidR="000A4C01" w:rsidRPr="00110045" w:rsidRDefault="00342005">
      <w:pPr>
        <w:numPr>
          <w:ilvl w:val="0"/>
          <w:numId w:val="14"/>
        </w:numPr>
        <w:autoSpaceDE w:val="0"/>
        <w:autoSpaceDN w:val="0"/>
        <w:spacing w:line="360" w:lineRule="auto"/>
        <w:rPr>
          <w:rFonts w:asciiTheme="minorHAnsi" w:eastAsia="Times New Roman" w:hAnsiTheme="minorHAnsi" w:cstheme="minorHAnsi"/>
        </w:rPr>
      </w:pPr>
      <w:r>
        <w:rPr>
          <w:rFonts w:asciiTheme="minorHAnsi" w:eastAsia="Times New Roman" w:hAnsiTheme="minorHAnsi" w:cstheme="minorHAnsi"/>
        </w:rPr>
        <w:t>As used throughout, the singular forms “a,” “an” and “the” include plural referents unless the context clearly dictates otherwise.</w:t>
      </w:r>
      <w:r w:rsidR="00EB6925">
        <w:rPr>
          <w:rFonts w:asciiTheme="minorHAnsi" w:eastAsia="Times New Roman" w:hAnsiTheme="minorHAnsi" w:cstheme="minorHAnsi"/>
        </w:rPr>
        <w:t xml:space="preserve"> </w:t>
      </w:r>
      <w:r>
        <w:rPr>
          <w:rFonts w:asciiTheme="minorHAnsi" w:eastAsia="Times New Roman" w:hAnsiTheme="minorHAnsi" w:cstheme="minorHAnsi"/>
        </w:rPr>
        <w:t xml:space="preserve">Thus, for example, reference </w:t>
      </w:r>
      <w:r w:rsidRPr="00110045">
        <w:rPr>
          <w:rFonts w:asciiTheme="minorHAnsi" w:eastAsia="Times New Roman" w:hAnsiTheme="minorHAnsi" w:cstheme="minorHAnsi"/>
        </w:rPr>
        <w:t xml:space="preserve">to “a </w:t>
      </w:r>
      <w:r w:rsidR="00C87F18" w:rsidRPr="00110045">
        <w:rPr>
          <w:rFonts w:asciiTheme="minorHAnsi" w:eastAsia="Times New Roman" w:hAnsiTheme="minorHAnsi" w:cstheme="minorHAnsi"/>
        </w:rPr>
        <w:t>surface</w:t>
      </w:r>
      <w:r w:rsidRPr="00110045">
        <w:rPr>
          <w:rFonts w:asciiTheme="minorHAnsi" w:eastAsia="Times New Roman" w:hAnsiTheme="minorHAnsi" w:cstheme="minorHAnsi"/>
        </w:rPr>
        <w:t xml:space="preserve">” can include two or more such </w:t>
      </w:r>
      <w:r w:rsidR="00C87F18" w:rsidRPr="00110045">
        <w:rPr>
          <w:rFonts w:asciiTheme="minorHAnsi" w:eastAsia="Times New Roman" w:hAnsiTheme="minorHAnsi" w:cstheme="minorHAnsi"/>
        </w:rPr>
        <w:t>surfaces</w:t>
      </w:r>
      <w:r w:rsidRPr="00110045">
        <w:rPr>
          <w:rFonts w:asciiTheme="minorHAnsi" w:eastAsia="Times New Roman" w:hAnsiTheme="minorHAnsi" w:cstheme="minorHAnsi"/>
        </w:rPr>
        <w:t xml:space="preserve"> unless the context indicates otherwise.</w:t>
      </w:r>
    </w:p>
    <w:p w14:paraId="30EBB17E" w14:textId="6C1678D7" w:rsidR="000A4C01" w:rsidRDefault="00342005">
      <w:pPr>
        <w:widowControl w:val="0"/>
        <w:numPr>
          <w:ilvl w:val="0"/>
          <w:numId w:val="14"/>
        </w:numPr>
        <w:autoSpaceDE w:val="0"/>
        <w:autoSpaceDN w:val="0"/>
        <w:spacing w:line="360" w:lineRule="auto"/>
        <w:rPr>
          <w:rFonts w:asciiTheme="minorHAnsi" w:eastAsia="Times New Roman" w:hAnsiTheme="minorHAnsi" w:cstheme="minorHAnsi"/>
        </w:rPr>
      </w:pPr>
      <w:r>
        <w:rPr>
          <w:rFonts w:asciiTheme="minorHAnsi" w:eastAsia="Times New Roman" w:hAnsiTheme="minorHAnsi" w:cstheme="minorHAnsi"/>
        </w:rPr>
        <w:t>Ranges can be expressed herein as from “about” one particular value, and/or to “about” another particular value.</w:t>
      </w:r>
      <w:r w:rsidR="00EB6925">
        <w:rPr>
          <w:rFonts w:asciiTheme="minorHAnsi" w:eastAsia="Times New Roman" w:hAnsiTheme="minorHAnsi" w:cstheme="minorHAnsi"/>
        </w:rPr>
        <w:t xml:space="preserve"> </w:t>
      </w:r>
      <w:r>
        <w:rPr>
          <w:rFonts w:asciiTheme="minorHAnsi" w:eastAsia="Times New Roman" w:hAnsiTheme="minorHAnsi" w:cstheme="minorHAnsi"/>
        </w:rPr>
        <w:t>When such a range is expressed, another aspect includes from the one particular value and/or to the other particular value.</w:t>
      </w:r>
      <w:r w:rsidR="00EB6925">
        <w:rPr>
          <w:rFonts w:asciiTheme="minorHAnsi" w:eastAsia="Times New Roman" w:hAnsiTheme="minorHAnsi" w:cstheme="minorHAnsi"/>
        </w:rPr>
        <w:t xml:space="preserve"> </w:t>
      </w:r>
      <w:r>
        <w:rPr>
          <w:rFonts w:asciiTheme="minorHAnsi" w:eastAsia="Times New Roman" w:hAnsiTheme="minorHAnsi" w:cstheme="minorHAnsi"/>
        </w:rPr>
        <w:t>Similarly, when values are expressed as approximations, by use of the antecedent “about,” it will be understood that the particular value forms another aspect.</w:t>
      </w:r>
      <w:r w:rsidR="00EB6925">
        <w:rPr>
          <w:rFonts w:asciiTheme="minorHAnsi" w:eastAsia="Times New Roman" w:hAnsiTheme="minorHAnsi" w:cstheme="minorHAnsi"/>
        </w:rPr>
        <w:t xml:space="preserve"> </w:t>
      </w:r>
      <w:r>
        <w:rPr>
          <w:rFonts w:asciiTheme="minorHAnsi" w:eastAsia="Times New Roman" w:hAnsiTheme="minorHAnsi" w:cstheme="minorHAnsi"/>
        </w:rPr>
        <w:t>It will be further understood that the endpoints of each of the ranges are significant both in relation to the other endpoint, and independently of the other endpoint.</w:t>
      </w:r>
    </w:p>
    <w:p w14:paraId="5D04F2BB" w14:textId="77777777" w:rsidR="000A4C01" w:rsidRDefault="00342005">
      <w:pPr>
        <w:numPr>
          <w:ilvl w:val="0"/>
          <w:numId w:val="14"/>
        </w:numPr>
        <w:tabs>
          <w:tab w:val="right" w:pos="1856"/>
        </w:tabs>
        <w:autoSpaceDE w:val="0"/>
        <w:autoSpaceDN w:val="0"/>
        <w:adjustRightInd w:val="0"/>
        <w:spacing w:line="360" w:lineRule="auto"/>
        <w:rPr>
          <w:rFonts w:asciiTheme="minorHAnsi" w:hAnsiTheme="minorHAnsi" w:cstheme="minorHAnsi"/>
        </w:rPr>
      </w:pPr>
      <w:r>
        <w:rPr>
          <w:rFonts w:asciiTheme="minorHAnsi" w:eastAsia="Times New Roman" w:hAnsiTheme="minorHAnsi" w:cstheme="minorHAnsi"/>
        </w:rPr>
        <w:t>As used herein, the terms “optional” or “optionally” mean that the subsequently described event or circumstance may or may not occur, and that the description includes instances where said event or circumstance occurs and instances where it does not.</w:t>
      </w:r>
    </w:p>
    <w:p w14:paraId="21E0E679" w14:textId="77777777" w:rsidR="000A4C01" w:rsidRDefault="00342005">
      <w:pPr>
        <w:numPr>
          <w:ilvl w:val="0"/>
          <w:numId w:val="14"/>
        </w:numPr>
        <w:tabs>
          <w:tab w:val="right" w:pos="1856"/>
        </w:tabs>
        <w:autoSpaceDE w:val="0"/>
        <w:autoSpaceDN w:val="0"/>
        <w:adjustRightInd w:val="0"/>
        <w:spacing w:line="360" w:lineRule="auto"/>
        <w:rPr>
          <w:rFonts w:asciiTheme="minorHAnsi" w:eastAsia="Times New Roman" w:hAnsiTheme="minorHAnsi" w:cstheme="minorHAnsi"/>
        </w:rPr>
      </w:pPr>
      <w:r>
        <w:rPr>
          <w:rFonts w:asciiTheme="minorHAnsi" w:hAnsiTheme="minorHAnsi" w:cstheme="minorHAnsi"/>
        </w:rPr>
        <w:t xml:space="preserve">The word “or” as used herein means any one </w:t>
      </w:r>
      <w:r w:rsidR="008E2EDE">
        <w:rPr>
          <w:rFonts w:asciiTheme="minorHAnsi" w:hAnsiTheme="minorHAnsi" w:cstheme="minorHAnsi"/>
        </w:rPr>
        <w:t>member</w:t>
      </w:r>
      <w:r>
        <w:rPr>
          <w:rFonts w:asciiTheme="minorHAnsi" w:hAnsiTheme="minorHAnsi" w:cstheme="minorHAnsi"/>
        </w:rPr>
        <w:t xml:space="preserve"> of a particular list and also includes any combination of </w:t>
      </w:r>
      <w:r w:rsidR="008E2EDE">
        <w:rPr>
          <w:rFonts w:asciiTheme="minorHAnsi" w:hAnsiTheme="minorHAnsi" w:cstheme="minorHAnsi"/>
        </w:rPr>
        <w:t xml:space="preserve">members </w:t>
      </w:r>
      <w:r>
        <w:rPr>
          <w:rFonts w:asciiTheme="minorHAnsi" w:hAnsiTheme="minorHAnsi" w:cstheme="minorHAnsi"/>
        </w:rPr>
        <w:t>of that list.</w:t>
      </w:r>
    </w:p>
    <w:p w14:paraId="4BF67112" w14:textId="5F408FFB" w:rsidR="000A4C01" w:rsidRDefault="00342005" w:rsidP="002B3533">
      <w:pPr>
        <w:numPr>
          <w:ilvl w:val="0"/>
          <w:numId w:val="14"/>
        </w:numPr>
        <w:tabs>
          <w:tab w:val="right" w:pos="1856"/>
        </w:tabs>
        <w:autoSpaceDE w:val="0"/>
        <w:autoSpaceDN w:val="0"/>
        <w:adjustRightInd w:val="0"/>
        <w:spacing w:line="360" w:lineRule="auto"/>
        <w:rPr>
          <w:rFonts w:asciiTheme="minorHAnsi" w:hAnsiTheme="minorHAnsi" w:cstheme="minorHAnsi"/>
        </w:rPr>
      </w:pPr>
      <w:r w:rsidRPr="005F474D">
        <w:rPr>
          <w:rFonts w:asciiTheme="minorHAnsi" w:hAnsiTheme="minorHAnsi" w:cstheme="minorHAnsi"/>
          <w:b/>
        </w:rPr>
        <w:t>FIG. 1</w:t>
      </w:r>
      <w:r w:rsidR="00EB6925">
        <w:rPr>
          <w:rFonts w:asciiTheme="minorHAnsi" w:hAnsiTheme="minorHAnsi" w:cstheme="minorHAnsi"/>
        </w:rPr>
        <w:t xml:space="preserve"> illustrates a pool cue 100. The</w:t>
      </w:r>
      <w:r w:rsidR="002B3533">
        <w:rPr>
          <w:rFonts w:asciiTheme="minorHAnsi" w:hAnsiTheme="minorHAnsi" w:cstheme="minorHAnsi"/>
        </w:rPr>
        <w:t xml:space="preserve"> pool cue </w:t>
      </w:r>
      <w:r w:rsidR="001B64BE" w:rsidRPr="00EB6925">
        <w:rPr>
          <w:rFonts w:asciiTheme="minorHAnsi" w:hAnsiTheme="minorHAnsi" w:cstheme="minorHAnsi"/>
          <w:b/>
        </w:rPr>
        <w:t>100</w:t>
      </w:r>
      <w:r w:rsidR="001B64BE">
        <w:rPr>
          <w:rFonts w:asciiTheme="minorHAnsi" w:hAnsiTheme="minorHAnsi" w:cstheme="minorHAnsi"/>
        </w:rPr>
        <w:t xml:space="preserve"> </w:t>
      </w:r>
      <w:r w:rsidR="002B3533">
        <w:rPr>
          <w:rFonts w:asciiTheme="minorHAnsi" w:hAnsiTheme="minorHAnsi" w:cstheme="minorHAnsi"/>
        </w:rPr>
        <w:t xml:space="preserve">can comprise a generally frustoconical shaft </w:t>
      </w:r>
      <w:r w:rsidR="001B64BE" w:rsidRPr="00EB6925">
        <w:rPr>
          <w:rFonts w:asciiTheme="minorHAnsi" w:hAnsiTheme="minorHAnsi" w:cstheme="minorHAnsi"/>
          <w:b/>
        </w:rPr>
        <w:t>102</w:t>
      </w:r>
      <w:r w:rsidR="001B64BE">
        <w:rPr>
          <w:rFonts w:asciiTheme="minorHAnsi" w:hAnsiTheme="minorHAnsi" w:cstheme="minorHAnsi"/>
        </w:rPr>
        <w:t xml:space="preserve"> </w:t>
      </w:r>
      <w:r w:rsidR="00E07A40">
        <w:rPr>
          <w:rFonts w:asciiTheme="minorHAnsi" w:hAnsiTheme="minorHAnsi" w:cstheme="minorHAnsi"/>
        </w:rPr>
        <w:t xml:space="preserve">that is </w:t>
      </w:r>
      <w:r w:rsidR="002B3533">
        <w:rPr>
          <w:rFonts w:asciiTheme="minorHAnsi" w:hAnsiTheme="minorHAnsi" w:cstheme="minorHAnsi"/>
        </w:rPr>
        <w:t>tapered from a butt end</w:t>
      </w:r>
      <w:r w:rsidR="001B64BE">
        <w:rPr>
          <w:rFonts w:asciiTheme="minorHAnsi" w:hAnsiTheme="minorHAnsi" w:cstheme="minorHAnsi"/>
        </w:rPr>
        <w:t xml:space="preserve"> </w:t>
      </w:r>
      <w:r w:rsidR="001B64BE" w:rsidRPr="00EB6925">
        <w:rPr>
          <w:rFonts w:asciiTheme="minorHAnsi" w:hAnsiTheme="minorHAnsi" w:cstheme="minorHAnsi"/>
          <w:b/>
        </w:rPr>
        <w:t>104</w:t>
      </w:r>
      <w:r w:rsidR="002B3533">
        <w:rPr>
          <w:rFonts w:asciiTheme="minorHAnsi" w:hAnsiTheme="minorHAnsi" w:cstheme="minorHAnsi"/>
        </w:rPr>
        <w:t xml:space="preserve"> to a tip end</w:t>
      </w:r>
      <w:r w:rsidR="001B64BE">
        <w:rPr>
          <w:rFonts w:asciiTheme="minorHAnsi" w:hAnsiTheme="minorHAnsi" w:cstheme="minorHAnsi"/>
        </w:rPr>
        <w:t xml:space="preserve"> </w:t>
      </w:r>
      <w:r w:rsidR="001B64BE" w:rsidRPr="00EB6925">
        <w:rPr>
          <w:rFonts w:asciiTheme="minorHAnsi" w:hAnsiTheme="minorHAnsi" w:cstheme="minorHAnsi"/>
          <w:b/>
        </w:rPr>
        <w:t>106</w:t>
      </w:r>
      <w:r w:rsidR="002B3533">
        <w:rPr>
          <w:rFonts w:asciiTheme="minorHAnsi" w:hAnsiTheme="minorHAnsi" w:cstheme="minorHAnsi"/>
        </w:rPr>
        <w:t>.</w:t>
      </w:r>
      <w:r w:rsidR="00EB6925">
        <w:rPr>
          <w:rFonts w:asciiTheme="minorHAnsi" w:hAnsiTheme="minorHAnsi" w:cstheme="minorHAnsi"/>
        </w:rPr>
        <w:t xml:space="preserve"> </w:t>
      </w:r>
      <w:r w:rsidR="00296EA2">
        <w:rPr>
          <w:rFonts w:asciiTheme="minorHAnsi" w:hAnsiTheme="minorHAnsi" w:cstheme="minorHAnsi"/>
        </w:rPr>
        <w:t xml:space="preserve">In some embodiments, the shaft </w:t>
      </w:r>
      <w:r w:rsidR="00FE3EB0" w:rsidRPr="00EB6925">
        <w:rPr>
          <w:rFonts w:asciiTheme="minorHAnsi" w:hAnsiTheme="minorHAnsi" w:cstheme="minorHAnsi"/>
          <w:b/>
        </w:rPr>
        <w:t>102</w:t>
      </w:r>
      <w:r w:rsidR="00FE3EB0">
        <w:rPr>
          <w:rFonts w:asciiTheme="minorHAnsi" w:hAnsiTheme="minorHAnsi" w:cstheme="minorHAnsi"/>
        </w:rPr>
        <w:t xml:space="preserve"> </w:t>
      </w:r>
      <w:r w:rsidR="00296EA2">
        <w:rPr>
          <w:rFonts w:asciiTheme="minorHAnsi" w:hAnsiTheme="minorHAnsi" w:cstheme="minorHAnsi"/>
        </w:rPr>
        <w:t>can comprise a first segment and a second segment.</w:t>
      </w:r>
      <w:r w:rsidR="00EB6925">
        <w:rPr>
          <w:rFonts w:asciiTheme="minorHAnsi" w:hAnsiTheme="minorHAnsi" w:cstheme="minorHAnsi"/>
        </w:rPr>
        <w:t xml:space="preserve"> For example, the shaft 102 can be broken down into the first segment and second segment to make travelling with the pool cue 100 easier. </w:t>
      </w:r>
      <w:r w:rsidR="001B64BE">
        <w:rPr>
          <w:rFonts w:asciiTheme="minorHAnsi" w:hAnsiTheme="minorHAnsi" w:cstheme="minorHAnsi"/>
        </w:rPr>
        <w:t xml:space="preserve">The shaft </w:t>
      </w:r>
      <w:r w:rsidR="001B64BE" w:rsidRPr="00EB6925">
        <w:rPr>
          <w:rFonts w:asciiTheme="minorHAnsi" w:hAnsiTheme="minorHAnsi" w:cstheme="minorHAnsi"/>
          <w:b/>
        </w:rPr>
        <w:t>102</w:t>
      </w:r>
      <w:r w:rsidR="001B64BE">
        <w:rPr>
          <w:rFonts w:asciiTheme="minorHAnsi" w:hAnsiTheme="minorHAnsi" w:cstheme="minorHAnsi"/>
        </w:rPr>
        <w:t xml:space="preserve"> can couple to a ferrule </w:t>
      </w:r>
      <w:r w:rsidR="001B64BE" w:rsidRPr="00EB6925">
        <w:rPr>
          <w:rFonts w:asciiTheme="minorHAnsi" w:hAnsiTheme="minorHAnsi" w:cstheme="minorHAnsi"/>
          <w:b/>
        </w:rPr>
        <w:t>110</w:t>
      </w:r>
      <w:r w:rsidR="001B64BE">
        <w:rPr>
          <w:rFonts w:asciiTheme="minorHAnsi" w:hAnsiTheme="minorHAnsi" w:cstheme="minorHAnsi"/>
        </w:rPr>
        <w:t xml:space="preserve"> via adhesive or screw coupling.</w:t>
      </w:r>
      <w:r w:rsidR="00EB6925">
        <w:rPr>
          <w:rFonts w:asciiTheme="minorHAnsi" w:hAnsiTheme="minorHAnsi" w:cstheme="minorHAnsi"/>
        </w:rPr>
        <w:t xml:space="preserve"> The adhesive can be any type of adhesive such as glue, super glue, rubber cement, etc. </w:t>
      </w:r>
      <w:r w:rsidR="00EB6925">
        <w:rPr>
          <w:rFonts w:asciiTheme="minorHAnsi" w:hAnsiTheme="minorHAnsi" w:cstheme="minorHAnsi"/>
        </w:rPr>
        <w:lastRenderedPageBreak/>
        <w:t xml:space="preserve">The ferrule </w:t>
      </w:r>
      <w:r w:rsidR="00EB6925" w:rsidRPr="00EB6925">
        <w:rPr>
          <w:rFonts w:asciiTheme="minorHAnsi" w:hAnsiTheme="minorHAnsi" w:cstheme="minorHAnsi"/>
          <w:b/>
        </w:rPr>
        <w:t>110</w:t>
      </w:r>
      <w:r w:rsidR="00EB6925">
        <w:rPr>
          <w:rFonts w:asciiTheme="minorHAnsi" w:hAnsiTheme="minorHAnsi" w:cstheme="minorHAnsi"/>
        </w:rPr>
        <w:t xml:space="preserve"> can comprise any material such as plastic, carbon fiber, wood, etc. T</w:t>
      </w:r>
      <w:r w:rsidR="001B64BE">
        <w:rPr>
          <w:rFonts w:asciiTheme="minorHAnsi" w:hAnsiTheme="minorHAnsi" w:cstheme="minorHAnsi"/>
        </w:rPr>
        <w:t xml:space="preserve">he ferrule </w:t>
      </w:r>
      <w:r w:rsidR="00296EA2" w:rsidRPr="00EB6925">
        <w:rPr>
          <w:rFonts w:asciiTheme="minorHAnsi" w:hAnsiTheme="minorHAnsi" w:cstheme="minorHAnsi"/>
          <w:b/>
        </w:rPr>
        <w:t>110</w:t>
      </w:r>
      <w:r w:rsidR="00296EA2">
        <w:rPr>
          <w:rFonts w:asciiTheme="minorHAnsi" w:hAnsiTheme="minorHAnsi" w:cstheme="minorHAnsi"/>
        </w:rPr>
        <w:t xml:space="preserve"> </w:t>
      </w:r>
      <w:r w:rsidR="001B64BE">
        <w:rPr>
          <w:rFonts w:asciiTheme="minorHAnsi" w:hAnsiTheme="minorHAnsi" w:cstheme="minorHAnsi"/>
        </w:rPr>
        <w:t>can compris</w:t>
      </w:r>
      <w:r w:rsidR="00296EA2">
        <w:rPr>
          <w:rFonts w:asciiTheme="minorHAnsi" w:hAnsiTheme="minorHAnsi" w:cstheme="minorHAnsi"/>
        </w:rPr>
        <w:t xml:space="preserve">e a cylindrical or frustoconical recess </w:t>
      </w:r>
      <w:r w:rsidR="00E07A40">
        <w:rPr>
          <w:rFonts w:asciiTheme="minorHAnsi" w:hAnsiTheme="minorHAnsi" w:cstheme="minorHAnsi"/>
        </w:rPr>
        <w:t>that</w:t>
      </w:r>
      <w:r w:rsidR="00296EA2">
        <w:rPr>
          <w:rFonts w:asciiTheme="minorHAnsi" w:hAnsiTheme="minorHAnsi" w:cstheme="minorHAnsi"/>
        </w:rPr>
        <w:t xml:space="preserve"> receive</w:t>
      </w:r>
      <w:r w:rsidR="00E07A40">
        <w:rPr>
          <w:rFonts w:asciiTheme="minorHAnsi" w:hAnsiTheme="minorHAnsi" w:cstheme="minorHAnsi"/>
        </w:rPr>
        <w:t>s</w:t>
      </w:r>
      <w:r w:rsidR="00296EA2">
        <w:rPr>
          <w:rFonts w:asciiTheme="minorHAnsi" w:hAnsiTheme="minorHAnsi" w:cstheme="minorHAnsi"/>
        </w:rPr>
        <w:t xml:space="preserve"> the tip end </w:t>
      </w:r>
      <w:r w:rsidR="00296EA2" w:rsidRPr="00EB6925">
        <w:rPr>
          <w:rFonts w:asciiTheme="minorHAnsi" w:hAnsiTheme="minorHAnsi" w:cstheme="minorHAnsi"/>
          <w:b/>
        </w:rPr>
        <w:t>106</w:t>
      </w:r>
      <w:r w:rsidR="00296EA2">
        <w:rPr>
          <w:rFonts w:asciiTheme="minorHAnsi" w:hAnsiTheme="minorHAnsi" w:cstheme="minorHAnsi"/>
        </w:rPr>
        <w:t xml:space="preserve"> of the shaft </w:t>
      </w:r>
      <w:r w:rsidR="00296EA2" w:rsidRPr="00EB6925">
        <w:rPr>
          <w:rFonts w:asciiTheme="minorHAnsi" w:hAnsiTheme="minorHAnsi" w:cstheme="minorHAnsi"/>
          <w:b/>
        </w:rPr>
        <w:t>102</w:t>
      </w:r>
      <w:r w:rsidR="00296EA2">
        <w:rPr>
          <w:rFonts w:asciiTheme="minorHAnsi" w:hAnsiTheme="minorHAnsi" w:cstheme="minorHAnsi"/>
        </w:rPr>
        <w:t>.</w:t>
      </w:r>
      <w:r w:rsidR="00EB6925">
        <w:rPr>
          <w:rFonts w:asciiTheme="minorHAnsi" w:hAnsiTheme="minorHAnsi" w:cstheme="minorHAnsi"/>
        </w:rPr>
        <w:t xml:space="preserve"> T</w:t>
      </w:r>
      <w:r w:rsidR="00423743">
        <w:rPr>
          <w:rFonts w:asciiTheme="minorHAnsi" w:hAnsiTheme="minorHAnsi" w:cstheme="minorHAnsi"/>
        </w:rPr>
        <w:t xml:space="preserve">he ferrule </w:t>
      </w:r>
      <w:r w:rsidR="00E07A40" w:rsidRPr="00EB6925">
        <w:rPr>
          <w:rFonts w:asciiTheme="minorHAnsi" w:hAnsiTheme="minorHAnsi" w:cstheme="minorHAnsi"/>
          <w:b/>
        </w:rPr>
        <w:t>110</w:t>
      </w:r>
      <w:r w:rsidR="00E07A40">
        <w:rPr>
          <w:rFonts w:asciiTheme="minorHAnsi" w:hAnsiTheme="minorHAnsi" w:cstheme="minorHAnsi"/>
        </w:rPr>
        <w:t xml:space="preserve"> </w:t>
      </w:r>
      <w:r w:rsidR="00423743">
        <w:rPr>
          <w:rFonts w:asciiTheme="minorHAnsi" w:hAnsiTheme="minorHAnsi" w:cstheme="minorHAnsi"/>
        </w:rPr>
        <w:t xml:space="preserve">can have female threads that receive </w:t>
      </w:r>
      <w:r w:rsidR="004B6E5E">
        <w:rPr>
          <w:rFonts w:asciiTheme="minorHAnsi" w:hAnsiTheme="minorHAnsi" w:cstheme="minorHAnsi"/>
        </w:rPr>
        <w:t xml:space="preserve">a threaded rod comprising </w:t>
      </w:r>
      <w:r w:rsidR="00423743">
        <w:rPr>
          <w:rFonts w:asciiTheme="minorHAnsi" w:hAnsiTheme="minorHAnsi" w:cstheme="minorHAnsi"/>
        </w:rPr>
        <w:t>male screw threa</w:t>
      </w:r>
      <w:r w:rsidR="00EB6925">
        <w:rPr>
          <w:rFonts w:asciiTheme="minorHAnsi" w:hAnsiTheme="minorHAnsi" w:cstheme="minorHAnsi"/>
        </w:rPr>
        <w:t xml:space="preserve">ds extending from the shaft </w:t>
      </w:r>
      <w:r w:rsidR="00EB6925" w:rsidRPr="00EB6925">
        <w:rPr>
          <w:rFonts w:asciiTheme="minorHAnsi" w:hAnsiTheme="minorHAnsi" w:cstheme="minorHAnsi"/>
          <w:b/>
        </w:rPr>
        <w:t>102</w:t>
      </w:r>
      <w:r w:rsidR="00EB6925">
        <w:rPr>
          <w:rFonts w:asciiTheme="minorHAnsi" w:hAnsiTheme="minorHAnsi" w:cstheme="minorHAnsi"/>
        </w:rPr>
        <w:t xml:space="preserve">. </w:t>
      </w:r>
      <w:r w:rsidR="00423743">
        <w:rPr>
          <w:rFonts w:asciiTheme="minorHAnsi" w:hAnsiTheme="minorHAnsi" w:cstheme="minorHAnsi"/>
        </w:rPr>
        <w:t>A</w:t>
      </w:r>
      <w:r w:rsidR="00EB6925">
        <w:rPr>
          <w:rFonts w:asciiTheme="minorHAnsi" w:hAnsiTheme="minorHAnsi" w:cstheme="minorHAnsi"/>
        </w:rPr>
        <w:t xml:space="preserve"> cue</w:t>
      </w:r>
      <w:r w:rsidR="00423743">
        <w:rPr>
          <w:rFonts w:asciiTheme="minorHAnsi" w:hAnsiTheme="minorHAnsi" w:cstheme="minorHAnsi"/>
        </w:rPr>
        <w:t xml:space="preserve"> tip </w:t>
      </w:r>
      <w:r w:rsidR="00423743" w:rsidRPr="00EB6925">
        <w:rPr>
          <w:rFonts w:asciiTheme="minorHAnsi" w:hAnsiTheme="minorHAnsi" w:cstheme="minorHAnsi"/>
          <w:b/>
        </w:rPr>
        <w:t>200</w:t>
      </w:r>
      <w:r w:rsidR="00423743">
        <w:rPr>
          <w:rFonts w:asciiTheme="minorHAnsi" w:hAnsiTheme="minorHAnsi" w:cstheme="minorHAnsi"/>
        </w:rPr>
        <w:t xml:space="preserve"> can couple at an end of the ferrule </w:t>
      </w:r>
      <w:r w:rsidR="00423743" w:rsidRPr="00EB6925">
        <w:rPr>
          <w:rFonts w:asciiTheme="minorHAnsi" w:hAnsiTheme="minorHAnsi" w:cstheme="minorHAnsi"/>
          <w:b/>
        </w:rPr>
        <w:t>110</w:t>
      </w:r>
      <w:r w:rsidR="00423743">
        <w:rPr>
          <w:rFonts w:asciiTheme="minorHAnsi" w:hAnsiTheme="minorHAnsi" w:cstheme="minorHAnsi"/>
        </w:rPr>
        <w:t xml:space="preserve"> opposite the shaft </w:t>
      </w:r>
      <w:r w:rsidR="00423743" w:rsidRPr="00EB6925">
        <w:rPr>
          <w:rFonts w:asciiTheme="minorHAnsi" w:hAnsiTheme="minorHAnsi" w:cstheme="minorHAnsi"/>
          <w:b/>
        </w:rPr>
        <w:t>102</w:t>
      </w:r>
      <w:r w:rsidR="00423743">
        <w:rPr>
          <w:rFonts w:asciiTheme="minorHAnsi" w:hAnsiTheme="minorHAnsi" w:cstheme="minorHAnsi"/>
        </w:rPr>
        <w:t>.</w:t>
      </w:r>
      <w:r w:rsidR="00EB6925">
        <w:rPr>
          <w:rFonts w:asciiTheme="minorHAnsi" w:hAnsiTheme="minorHAnsi" w:cstheme="minorHAnsi"/>
        </w:rPr>
        <w:t xml:space="preserve"> </w:t>
      </w:r>
      <w:r w:rsidR="004B6E5E">
        <w:rPr>
          <w:rFonts w:asciiTheme="minorHAnsi" w:hAnsiTheme="minorHAnsi" w:cstheme="minorHAnsi"/>
        </w:rPr>
        <w:t>The</w:t>
      </w:r>
      <w:r w:rsidR="00EB6925">
        <w:rPr>
          <w:rFonts w:asciiTheme="minorHAnsi" w:hAnsiTheme="minorHAnsi" w:cstheme="minorHAnsi"/>
        </w:rPr>
        <w:t xml:space="preserve"> cue</w:t>
      </w:r>
      <w:r w:rsidR="004B6E5E">
        <w:rPr>
          <w:rFonts w:asciiTheme="minorHAnsi" w:hAnsiTheme="minorHAnsi" w:cstheme="minorHAnsi"/>
        </w:rPr>
        <w:t xml:space="preserve"> tip </w:t>
      </w:r>
      <w:r w:rsidR="00E4560C" w:rsidRPr="00EB6925">
        <w:rPr>
          <w:rFonts w:asciiTheme="minorHAnsi" w:hAnsiTheme="minorHAnsi" w:cstheme="minorHAnsi"/>
          <w:b/>
        </w:rPr>
        <w:t>200</w:t>
      </w:r>
      <w:r w:rsidR="00E4560C">
        <w:rPr>
          <w:rFonts w:asciiTheme="minorHAnsi" w:hAnsiTheme="minorHAnsi" w:cstheme="minorHAnsi"/>
        </w:rPr>
        <w:t xml:space="preserve"> </w:t>
      </w:r>
      <w:r w:rsidR="004B6E5E">
        <w:rPr>
          <w:rFonts w:asciiTheme="minorHAnsi" w:hAnsiTheme="minorHAnsi" w:cstheme="minorHAnsi"/>
        </w:rPr>
        <w:t xml:space="preserve">can couple to the ferrule </w:t>
      </w:r>
      <w:r w:rsidR="00E4560C">
        <w:rPr>
          <w:rFonts w:asciiTheme="minorHAnsi" w:hAnsiTheme="minorHAnsi" w:cstheme="minorHAnsi"/>
        </w:rPr>
        <w:t xml:space="preserve">110 </w:t>
      </w:r>
      <w:r w:rsidR="004B6E5E">
        <w:rPr>
          <w:rFonts w:asciiTheme="minorHAnsi" w:hAnsiTheme="minorHAnsi" w:cstheme="minorHAnsi"/>
        </w:rPr>
        <w:t>via adhesive.</w:t>
      </w:r>
      <w:r w:rsidR="00EB6925">
        <w:rPr>
          <w:rFonts w:asciiTheme="minorHAnsi" w:hAnsiTheme="minorHAnsi" w:cstheme="minorHAnsi"/>
        </w:rPr>
        <w:t xml:space="preserve"> The adhesive can be any type of adhesive such as glue, super glue, rubber cement, etc. </w:t>
      </w:r>
      <w:r w:rsidR="004B6E5E">
        <w:rPr>
          <w:rFonts w:asciiTheme="minorHAnsi" w:hAnsiTheme="minorHAnsi" w:cstheme="minorHAnsi"/>
        </w:rPr>
        <w:t xml:space="preserve">In further embodiments, the </w:t>
      </w:r>
      <w:r w:rsidR="00EB6925">
        <w:rPr>
          <w:rFonts w:asciiTheme="minorHAnsi" w:hAnsiTheme="minorHAnsi" w:cstheme="minorHAnsi"/>
        </w:rPr>
        <w:t xml:space="preserve">cue </w:t>
      </w:r>
      <w:r w:rsidR="004B6E5E">
        <w:rPr>
          <w:rFonts w:asciiTheme="minorHAnsi" w:hAnsiTheme="minorHAnsi" w:cstheme="minorHAnsi"/>
        </w:rPr>
        <w:t xml:space="preserve">tip </w:t>
      </w:r>
      <w:r w:rsidR="00E4560C" w:rsidRPr="00EB6925">
        <w:rPr>
          <w:rFonts w:asciiTheme="minorHAnsi" w:hAnsiTheme="minorHAnsi" w:cstheme="minorHAnsi"/>
          <w:b/>
        </w:rPr>
        <w:t>200</w:t>
      </w:r>
      <w:r w:rsidR="00E4560C">
        <w:rPr>
          <w:rFonts w:asciiTheme="minorHAnsi" w:hAnsiTheme="minorHAnsi" w:cstheme="minorHAnsi"/>
        </w:rPr>
        <w:t xml:space="preserve"> </w:t>
      </w:r>
      <w:r w:rsidR="004B6E5E">
        <w:rPr>
          <w:rFonts w:asciiTheme="minorHAnsi" w:hAnsiTheme="minorHAnsi" w:cstheme="minorHAnsi"/>
        </w:rPr>
        <w:t>can comprise a threaded rod comprising male screw th</w:t>
      </w:r>
      <w:r w:rsidR="00E4560C">
        <w:rPr>
          <w:rFonts w:asciiTheme="minorHAnsi" w:hAnsiTheme="minorHAnsi" w:cstheme="minorHAnsi"/>
        </w:rPr>
        <w:t>reads extending therefrom that is</w:t>
      </w:r>
      <w:r w:rsidR="004B6E5E">
        <w:rPr>
          <w:rFonts w:asciiTheme="minorHAnsi" w:hAnsiTheme="minorHAnsi" w:cstheme="minorHAnsi"/>
        </w:rPr>
        <w:t xml:space="preserve"> received into female threads in the ferrule </w:t>
      </w:r>
      <w:r w:rsidR="004B6E5E" w:rsidRPr="00EB6925">
        <w:rPr>
          <w:rFonts w:asciiTheme="minorHAnsi" w:hAnsiTheme="minorHAnsi" w:cstheme="minorHAnsi"/>
          <w:b/>
        </w:rPr>
        <w:t>110</w:t>
      </w:r>
      <w:r w:rsidR="004B6E5E">
        <w:rPr>
          <w:rFonts w:asciiTheme="minorHAnsi" w:hAnsiTheme="minorHAnsi" w:cstheme="minorHAnsi"/>
        </w:rPr>
        <w:t>.</w:t>
      </w:r>
      <w:r w:rsidR="00EB6925">
        <w:rPr>
          <w:rFonts w:asciiTheme="minorHAnsi" w:hAnsiTheme="minorHAnsi" w:cstheme="minorHAnsi"/>
        </w:rPr>
        <w:t xml:space="preserve"> </w:t>
      </w:r>
    </w:p>
    <w:p w14:paraId="325FB759" w14:textId="0070E4FF" w:rsidR="00EB6925" w:rsidRDefault="00342005" w:rsidP="004C31BB">
      <w:pPr>
        <w:numPr>
          <w:ilvl w:val="0"/>
          <w:numId w:val="14"/>
        </w:numPr>
        <w:tabs>
          <w:tab w:val="right" w:pos="1856"/>
        </w:tabs>
        <w:autoSpaceDE w:val="0"/>
        <w:autoSpaceDN w:val="0"/>
        <w:adjustRightInd w:val="0"/>
        <w:spacing w:line="360" w:lineRule="auto"/>
        <w:rPr>
          <w:rFonts w:asciiTheme="minorHAnsi" w:hAnsiTheme="minorHAnsi" w:cstheme="minorHAnsi"/>
        </w:rPr>
      </w:pPr>
      <w:r>
        <w:rPr>
          <w:rFonts w:asciiTheme="minorHAnsi" w:hAnsiTheme="minorHAnsi" w:cstheme="minorHAnsi"/>
          <w:b/>
        </w:rPr>
        <w:t xml:space="preserve">FIG. 2 </w:t>
      </w:r>
      <w:r>
        <w:rPr>
          <w:rFonts w:asciiTheme="minorHAnsi" w:hAnsiTheme="minorHAnsi" w:cstheme="minorHAnsi"/>
        </w:rPr>
        <w:t xml:space="preserve">illustrates a perspective view of the cue tip 200. As shown, the cue tip 200 </w:t>
      </w:r>
      <w:r w:rsidR="004C31BB">
        <w:rPr>
          <w:rFonts w:asciiTheme="minorHAnsi" w:hAnsiTheme="minorHAnsi" w:cstheme="minorHAnsi"/>
        </w:rPr>
        <w:t>can have a spherical cap 220 that extends from a cylindrical portion 210. The cue tip 200 also has an annular lip 230.</w:t>
      </w:r>
      <w:r w:rsidR="004C31BB" w:rsidRPr="004C31BB">
        <w:rPr>
          <w:rFonts w:asciiTheme="minorHAnsi" w:hAnsiTheme="minorHAnsi" w:cstheme="minorHAnsi"/>
        </w:rPr>
        <w:t xml:space="preserve"> </w:t>
      </w:r>
      <w:r w:rsidR="004C31BB">
        <w:rPr>
          <w:rFonts w:asciiTheme="minorHAnsi" w:hAnsiTheme="minorHAnsi" w:cstheme="minorHAnsi"/>
        </w:rPr>
        <w:t xml:space="preserve">Pool cue tips can come in various sizes. </w:t>
      </w:r>
      <w:commentRangeStart w:id="1"/>
      <w:commentRangeStart w:id="2"/>
      <w:r w:rsidR="004C31BB">
        <w:rPr>
          <w:rFonts w:asciiTheme="minorHAnsi" w:hAnsiTheme="minorHAnsi" w:cstheme="minorHAnsi"/>
        </w:rPr>
        <w:t>Typical sizes are a thirteen millimeter diameter cue tip, a 12.5 millimeter diameter cue tip,</w:t>
      </w:r>
      <w:r w:rsidR="009F1808">
        <w:rPr>
          <w:rFonts w:asciiTheme="minorHAnsi" w:hAnsiTheme="minorHAnsi" w:cstheme="minorHAnsi"/>
        </w:rPr>
        <w:t xml:space="preserve"> a 12.75 millimeter</w:t>
      </w:r>
      <w:r w:rsidR="004C31BB">
        <w:rPr>
          <w:rFonts w:asciiTheme="minorHAnsi" w:hAnsiTheme="minorHAnsi" w:cstheme="minorHAnsi"/>
        </w:rPr>
        <w:t xml:space="preserve"> and a 11.75 millimeter diameter cue tip</w:t>
      </w:r>
      <w:commentRangeEnd w:id="1"/>
      <w:r w:rsidR="004C31BB">
        <w:rPr>
          <w:rStyle w:val="CommentReference"/>
        </w:rPr>
        <w:commentReference w:id="1"/>
      </w:r>
      <w:commentRangeEnd w:id="2"/>
      <w:r w:rsidR="009F1808">
        <w:rPr>
          <w:rStyle w:val="CommentReference"/>
        </w:rPr>
        <w:commentReference w:id="2"/>
      </w:r>
      <w:r w:rsidR="009F1808">
        <w:rPr>
          <w:rFonts w:asciiTheme="minorHAnsi" w:hAnsiTheme="minorHAnsi" w:cstheme="minorHAnsi"/>
        </w:rPr>
        <w:t xml:space="preserve"> and a 9 millimeter tip</w:t>
      </w:r>
      <w:r w:rsidR="004C31BB">
        <w:rPr>
          <w:rFonts w:asciiTheme="minorHAnsi" w:hAnsiTheme="minorHAnsi" w:cstheme="minorHAnsi"/>
        </w:rPr>
        <w:t>. As will be appreciated by one skilled in the art, the cue tip 200 can comprise any of these diameters, as well as additional diameters.</w:t>
      </w:r>
      <w:r w:rsidR="004C31BB" w:rsidRPr="004C31BB">
        <w:rPr>
          <w:rFonts w:asciiTheme="minorHAnsi" w:hAnsiTheme="minorHAnsi" w:cstheme="minorHAnsi"/>
        </w:rPr>
        <w:t xml:space="preserve"> </w:t>
      </w:r>
      <w:r w:rsidR="004C31BB" w:rsidRPr="004931F2">
        <w:rPr>
          <w:rFonts w:asciiTheme="minorHAnsi" w:hAnsiTheme="minorHAnsi" w:cstheme="minorHAnsi"/>
        </w:rPr>
        <w:t xml:space="preserve">The cylindrical </w:t>
      </w:r>
      <w:r w:rsidR="004C31BB">
        <w:rPr>
          <w:rFonts w:asciiTheme="minorHAnsi" w:hAnsiTheme="minorHAnsi" w:cstheme="minorHAnsi"/>
        </w:rPr>
        <w:t xml:space="preserve">portion </w:t>
      </w:r>
      <w:r w:rsidR="004C31BB" w:rsidRPr="00EB6925">
        <w:rPr>
          <w:rFonts w:asciiTheme="minorHAnsi" w:hAnsiTheme="minorHAnsi" w:cstheme="minorHAnsi"/>
          <w:b/>
        </w:rPr>
        <w:t>210</w:t>
      </w:r>
      <w:r w:rsidR="004C31BB" w:rsidRPr="004931F2">
        <w:rPr>
          <w:rFonts w:asciiTheme="minorHAnsi" w:hAnsiTheme="minorHAnsi" w:cstheme="minorHAnsi"/>
        </w:rPr>
        <w:t xml:space="preserve"> can have an axial height of about</w:t>
      </w:r>
      <w:r w:rsidR="009F1808">
        <w:rPr>
          <w:rFonts w:asciiTheme="minorHAnsi" w:hAnsiTheme="minorHAnsi" w:cstheme="minorHAnsi"/>
        </w:rPr>
        <w:t xml:space="preserve"> six millimeters</w:t>
      </w:r>
      <w:r w:rsidR="004C31BB" w:rsidRPr="004931F2">
        <w:rPr>
          <w:rFonts w:asciiTheme="minorHAnsi" w:hAnsiTheme="minorHAnsi" w:cstheme="minorHAnsi"/>
        </w:rPr>
        <w:t>.</w:t>
      </w:r>
      <w:r w:rsidR="004C31BB">
        <w:rPr>
          <w:rFonts w:asciiTheme="minorHAnsi" w:hAnsiTheme="minorHAnsi" w:cstheme="minorHAnsi"/>
        </w:rPr>
        <w:t xml:space="preserve"> In further embodiments, the cylindrical portion </w:t>
      </w:r>
      <w:r w:rsidR="004C31BB" w:rsidRPr="00EB6925">
        <w:rPr>
          <w:rFonts w:asciiTheme="minorHAnsi" w:hAnsiTheme="minorHAnsi" w:cstheme="minorHAnsi"/>
          <w:b/>
        </w:rPr>
        <w:t>210</w:t>
      </w:r>
      <w:r w:rsidR="004C31BB">
        <w:rPr>
          <w:rFonts w:asciiTheme="minorHAnsi" w:hAnsiTheme="minorHAnsi" w:cstheme="minorHAnsi"/>
        </w:rPr>
        <w:t xml:space="preserve"> can have an axial height of about four millimeters, about six millimeters, or about 8 millimeters.</w:t>
      </w:r>
    </w:p>
    <w:p w14:paraId="22DAE303" w14:textId="6CE56CDA" w:rsidR="00CB10FE" w:rsidRDefault="00342005" w:rsidP="00BB12DA">
      <w:pPr>
        <w:numPr>
          <w:ilvl w:val="0"/>
          <w:numId w:val="14"/>
        </w:numPr>
        <w:tabs>
          <w:tab w:val="right" w:pos="1856"/>
        </w:tabs>
        <w:autoSpaceDE w:val="0"/>
        <w:autoSpaceDN w:val="0"/>
        <w:adjustRightInd w:val="0"/>
        <w:spacing w:line="360" w:lineRule="auto"/>
        <w:rPr>
          <w:rFonts w:asciiTheme="minorHAnsi" w:hAnsiTheme="minorHAnsi" w:cstheme="minorHAnsi"/>
        </w:rPr>
      </w:pPr>
      <w:r>
        <w:rPr>
          <w:rFonts w:asciiTheme="minorHAnsi" w:hAnsiTheme="minorHAnsi" w:cstheme="minorHAnsi"/>
          <w:b/>
        </w:rPr>
        <w:t xml:space="preserve">FIG. 3 </w:t>
      </w:r>
      <w:r>
        <w:rPr>
          <w:rFonts w:asciiTheme="minorHAnsi" w:hAnsiTheme="minorHAnsi" w:cstheme="minorHAnsi"/>
        </w:rPr>
        <w:t>illustrates side view of the</w:t>
      </w:r>
      <w:r w:rsidRPr="00EB6925">
        <w:rPr>
          <w:rFonts w:asciiTheme="minorHAnsi" w:hAnsiTheme="minorHAnsi" w:cstheme="minorHAnsi"/>
        </w:rPr>
        <w:t xml:space="preserve"> </w:t>
      </w:r>
      <w:r>
        <w:rPr>
          <w:rFonts w:asciiTheme="minorHAnsi" w:hAnsiTheme="minorHAnsi" w:cstheme="minorHAnsi"/>
        </w:rPr>
        <w:t xml:space="preserve">cue tip </w:t>
      </w:r>
      <w:r w:rsidRPr="00EB6925">
        <w:rPr>
          <w:rFonts w:asciiTheme="minorHAnsi" w:hAnsiTheme="minorHAnsi" w:cstheme="minorHAnsi"/>
          <w:b/>
        </w:rPr>
        <w:t>200</w:t>
      </w:r>
      <w:r>
        <w:rPr>
          <w:rFonts w:asciiTheme="minorHAnsi" w:hAnsiTheme="minorHAnsi" w:cstheme="minorHAnsi"/>
        </w:rPr>
        <w:t>. The</w:t>
      </w:r>
      <w:r w:rsidR="00423743" w:rsidRPr="004931F2">
        <w:rPr>
          <w:rFonts w:asciiTheme="minorHAnsi" w:hAnsiTheme="minorHAnsi" w:cstheme="minorHAnsi"/>
        </w:rPr>
        <w:t xml:space="preserve"> </w:t>
      </w:r>
      <w:r>
        <w:rPr>
          <w:rFonts w:asciiTheme="minorHAnsi" w:hAnsiTheme="minorHAnsi" w:cstheme="minorHAnsi"/>
        </w:rPr>
        <w:t xml:space="preserve">cue </w:t>
      </w:r>
      <w:r w:rsidR="00423743" w:rsidRPr="004931F2">
        <w:rPr>
          <w:rFonts w:asciiTheme="minorHAnsi" w:hAnsiTheme="minorHAnsi" w:cstheme="minorHAnsi"/>
        </w:rPr>
        <w:t xml:space="preserve">tip </w:t>
      </w:r>
      <w:r w:rsidR="00423743" w:rsidRPr="00EB6925">
        <w:rPr>
          <w:rFonts w:asciiTheme="minorHAnsi" w:hAnsiTheme="minorHAnsi" w:cstheme="minorHAnsi"/>
          <w:b/>
        </w:rPr>
        <w:t>200</w:t>
      </w:r>
      <w:r w:rsidR="00423743" w:rsidRPr="004931F2">
        <w:rPr>
          <w:rFonts w:asciiTheme="minorHAnsi" w:hAnsiTheme="minorHAnsi" w:cstheme="minorHAnsi"/>
        </w:rPr>
        <w:t xml:space="preserve"> </w:t>
      </w:r>
      <w:r w:rsidR="004B6E5E" w:rsidRPr="004931F2">
        <w:rPr>
          <w:rFonts w:asciiTheme="minorHAnsi" w:hAnsiTheme="minorHAnsi" w:cstheme="minorHAnsi"/>
        </w:rPr>
        <w:t xml:space="preserve">can include a generally cylindrical portion </w:t>
      </w:r>
      <w:r w:rsidR="004B6E5E" w:rsidRPr="00EB6925">
        <w:rPr>
          <w:rFonts w:asciiTheme="minorHAnsi" w:hAnsiTheme="minorHAnsi" w:cstheme="minorHAnsi"/>
          <w:b/>
        </w:rPr>
        <w:t>2</w:t>
      </w:r>
      <w:r w:rsidR="0038054D" w:rsidRPr="00EB6925">
        <w:rPr>
          <w:rFonts w:asciiTheme="minorHAnsi" w:hAnsiTheme="minorHAnsi" w:cstheme="minorHAnsi"/>
          <w:b/>
        </w:rPr>
        <w:t>10</w:t>
      </w:r>
      <w:r w:rsidR="004B6E5E" w:rsidRPr="004931F2">
        <w:rPr>
          <w:rFonts w:asciiTheme="minorHAnsi" w:hAnsiTheme="minorHAnsi" w:cstheme="minorHAnsi"/>
        </w:rPr>
        <w:t xml:space="preserve"> </w:t>
      </w:r>
      <w:r w:rsidR="0038054D" w:rsidRPr="004931F2">
        <w:rPr>
          <w:rFonts w:asciiTheme="minorHAnsi" w:hAnsiTheme="minorHAnsi" w:cstheme="minorHAnsi"/>
        </w:rPr>
        <w:t xml:space="preserve">having a first end </w:t>
      </w:r>
      <w:r w:rsidR="0038054D" w:rsidRPr="00EB6925">
        <w:rPr>
          <w:rFonts w:asciiTheme="minorHAnsi" w:hAnsiTheme="minorHAnsi" w:cstheme="minorHAnsi"/>
          <w:b/>
        </w:rPr>
        <w:t>212</w:t>
      </w:r>
      <w:r w:rsidR="000948AB" w:rsidRPr="004931F2">
        <w:rPr>
          <w:rFonts w:asciiTheme="minorHAnsi" w:hAnsiTheme="minorHAnsi" w:cstheme="minorHAnsi"/>
        </w:rPr>
        <w:t>,</w:t>
      </w:r>
      <w:r w:rsidR="0038054D" w:rsidRPr="004931F2">
        <w:rPr>
          <w:rFonts w:asciiTheme="minorHAnsi" w:hAnsiTheme="minorHAnsi" w:cstheme="minorHAnsi"/>
        </w:rPr>
        <w:t xml:space="preserve"> a second end </w:t>
      </w:r>
      <w:r w:rsidR="0038054D" w:rsidRPr="00EB6925">
        <w:rPr>
          <w:rFonts w:asciiTheme="minorHAnsi" w:hAnsiTheme="minorHAnsi" w:cstheme="minorHAnsi"/>
          <w:b/>
        </w:rPr>
        <w:t>214</w:t>
      </w:r>
      <w:r w:rsidR="000948AB" w:rsidRPr="004931F2">
        <w:rPr>
          <w:rFonts w:asciiTheme="minorHAnsi" w:hAnsiTheme="minorHAnsi" w:cstheme="minorHAnsi"/>
        </w:rPr>
        <w:t xml:space="preserve">, a central axis </w:t>
      </w:r>
      <w:r w:rsidR="000948AB" w:rsidRPr="00EB6925">
        <w:rPr>
          <w:rFonts w:asciiTheme="minorHAnsi" w:hAnsiTheme="minorHAnsi" w:cstheme="minorHAnsi"/>
          <w:b/>
        </w:rPr>
        <w:t>216</w:t>
      </w:r>
      <w:r w:rsidR="000948AB" w:rsidRPr="004931F2">
        <w:rPr>
          <w:rFonts w:asciiTheme="minorHAnsi" w:hAnsiTheme="minorHAnsi" w:cstheme="minorHAnsi"/>
        </w:rPr>
        <w:t xml:space="preserve">, and a diameter </w:t>
      </w:r>
      <w:r w:rsidR="000948AB" w:rsidRPr="00EB6925">
        <w:rPr>
          <w:rFonts w:asciiTheme="minorHAnsi" w:hAnsiTheme="minorHAnsi" w:cstheme="minorHAnsi"/>
          <w:b/>
        </w:rPr>
        <w:t>218</w:t>
      </w:r>
      <w:r w:rsidR="0038054D" w:rsidRPr="004931F2">
        <w:rPr>
          <w:rFonts w:asciiTheme="minorHAnsi" w:hAnsiTheme="minorHAnsi" w:cstheme="minorHAnsi"/>
        </w:rPr>
        <w:t>.</w:t>
      </w:r>
      <w:r>
        <w:rPr>
          <w:rFonts w:asciiTheme="minorHAnsi" w:hAnsiTheme="minorHAnsi" w:cstheme="minorHAnsi"/>
        </w:rPr>
        <w:t xml:space="preserve"> </w:t>
      </w:r>
      <w:r w:rsidR="0038054D" w:rsidRPr="004931F2">
        <w:rPr>
          <w:rFonts w:asciiTheme="minorHAnsi" w:hAnsiTheme="minorHAnsi" w:cstheme="minorHAnsi"/>
        </w:rPr>
        <w:t xml:space="preserve">The </w:t>
      </w:r>
      <w:r>
        <w:rPr>
          <w:rFonts w:asciiTheme="minorHAnsi" w:hAnsiTheme="minorHAnsi" w:cstheme="minorHAnsi"/>
        </w:rPr>
        <w:t xml:space="preserve">cue </w:t>
      </w:r>
      <w:r w:rsidR="0038054D" w:rsidRPr="004931F2">
        <w:rPr>
          <w:rFonts w:asciiTheme="minorHAnsi" w:hAnsiTheme="minorHAnsi" w:cstheme="minorHAnsi"/>
        </w:rPr>
        <w:t xml:space="preserve">tip </w:t>
      </w:r>
      <w:r w:rsidR="00E07A40" w:rsidRPr="00EB6925">
        <w:rPr>
          <w:rFonts w:asciiTheme="minorHAnsi" w:hAnsiTheme="minorHAnsi" w:cstheme="minorHAnsi"/>
          <w:b/>
        </w:rPr>
        <w:t>200</w:t>
      </w:r>
      <w:r w:rsidR="00E07A40">
        <w:rPr>
          <w:rFonts w:asciiTheme="minorHAnsi" w:hAnsiTheme="minorHAnsi" w:cstheme="minorHAnsi"/>
        </w:rPr>
        <w:t xml:space="preserve"> </w:t>
      </w:r>
      <w:r w:rsidR="0038054D" w:rsidRPr="004931F2">
        <w:rPr>
          <w:rFonts w:asciiTheme="minorHAnsi" w:hAnsiTheme="minorHAnsi" w:cstheme="minorHAnsi"/>
        </w:rPr>
        <w:t xml:space="preserve">can further </w:t>
      </w:r>
      <w:r w:rsidR="00E07A40">
        <w:rPr>
          <w:rFonts w:asciiTheme="minorHAnsi" w:hAnsiTheme="minorHAnsi" w:cstheme="minorHAnsi"/>
        </w:rPr>
        <w:t>comprise</w:t>
      </w:r>
      <w:r w:rsidR="0038054D" w:rsidRPr="004931F2">
        <w:rPr>
          <w:rFonts w:asciiTheme="minorHAnsi" w:hAnsiTheme="minorHAnsi" w:cstheme="minorHAnsi"/>
        </w:rPr>
        <w:t xml:space="preserve"> a</w:t>
      </w:r>
      <w:r w:rsidR="004B6E5E" w:rsidRPr="004931F2">
        <w:rPr>
          <w:rFonts w:asciiTheme="minorHAnsi" w:hAnsiTheme="minorHAnsi" w:cstheme="minorHAnsi"/>
        </w:rPr>
        <w:t xml:space="preserve"> spherical cap </w:t>
      </w:r>
      <w:r w:rsidR="0038054D" w:rsidRPr="00EB6925">
        <w:rPr>
          <w:rFonts w:asciiTheme="minorHAnsi" w:hAnsiTheme="minorHAnsi" w:cstheme="minorHAnsi"/>
          <w:b/>
        </w:rPr>
        <w:t>220</w:t>
      </w:r>
      <w:r w:rsidR="004B6E5E" w:rsidRPr="004931F2">
        <w:rPr>
          <w:rFonts w:asciiTheme="minorHAnsi" w:hAnsiTheme="minorHAnsi" w:cstheme="minorHAnsi"/>
        </w:rPr>
        <w:t xml:space="preserve"> axially </w:t>
      </w:r>
      <w:r w:rsidR="0038054D" w:rsidRPr="004931F2">
        <w:rPr>
          <w:rFonts w:asciiTheme="minorHAnsi" w:hAnsiTheme="minorHAnsi" w:cstheme="minorHAnsi"/>
        </w:rPr>
        <w:t xml:space="preserve">centered at the second </w:t>
      </w:r>
      <w:r w:rsidR="004B6E5E" w:rsidRPr="004931F2">
        <w:rPr>
          <w:rFonts w:asciiTheme="minorHAnsi" w:hAnsiTheme="minorHAnsi" w:cstheme="minorHAnsi"/>
        </w:rPr>
        <w:t xml:space="preserve">end </w:t>
      </w:r>
      <w:r w:rsidR="0038054D" w:rsidRPr="00EB6925">
        <w:rPr>
          <w:rFonts w:asciiTheme="minorHAnsi" w:hAnsiTheme="minorHAnsi" w:cstheme="minorHAnsi"/>
          <w:b/>
        </w:rPr>
        <w:t>214</w:t>
      </w:r>
      <w:r w:rsidR="0038054D" w:rsidRPr="004931F2">
        <w:rPr>
          <w:rFonts w:asciiTheme="minorHAnsi" w:hAnsiTheme="minorHAnsi" w:cstheme="minorHAnsi"/>
        </w:rPr>
        <w:t xml:space="preserve"> </w:t>
      </w:r>
      <w:r w:rsidR="004B6E5E" w:rsidRPr="004931F2">
        <w:rPr>
          <w:rFonts w:asciiTheme="minorHAnsi" w:hAnsiTheme="minorHAnsi" w:cstheme="minorHAnsi"/>
        </w:rPr>
        <w:t xml:space="preserve">of the </w:t>
      </w:r>
      <w:r w:rsidR="0038054D" w:rsidRPr="004931F2">
        <w:rPr>
          <w:rFonts w:asciiTheme="minorHAnsi" w:hAnsiTheme="minorHAnsi" w:cstheme="minorHAnsi"/>
        </w:rPr>
        <w:t xml:space="preserve">cylindrical portion </w:t>
      </w:r>
      <w:r w:rsidR="0038054D" w:rsidRPr="00EB6925">
        <w:rPr>
          <w:rFonts w:asciiTheme="minorHAnsi" w:hAnsiTheme="minorHAnsi" w:cstheme="minorHAnsi"/>
          <w:b/>
        </w:rPr>
        <w:t>210</w:t>
      </w:r>
      <w:r w:rsidR="004B6E5E" w:rsidRPr="004931F2">
        <w:rPr>
          <w:rFonts w:asciiTheme="minorHAnsi" w:hAnsiTheme="minorHAnsi" w:cstheme="minorHAnsi"/>
        </w:rPr>
        <w:t>.</w:t>
      </w:r>
      <w:r>
        <w:rPr>
          <w:rFonts w:asciiTheme="minorHAnsi" w:hAnsiTheme="minorHAnsi" w:cstheme="minorHAnsi"/>
        </w:rPr>
        <w:t xml:space="preserve"> </w:t>
      </w:r>
      <w:r w:rsidR="0038054D" w:rsidRPr="004931F2">
        <w:rPr>
          <w:rFonts w:asciiTheme="minorHAnsi" w:hAnsiTheme="minorHAnsi" w:cstheme="minorHAnsi"/>
        </w:rPr>
        <w:t xml:space="preserve">The spherical </w:t>
      </w:r>
      <w:r w:rsidR="000948AB" w:rsidRPr="004931F2">
        <w:rPr>
          <w:rFonts w:asciiTheme="minorHAnsi" w:hAnsiTheme="minorHAnsi" w:cstheme="minorHAnsi"/>
        </w:rPr>
        <w:t xml:space="preserve">cap </w:t>
      </w:r>
      <w:r w:rsidR="000948AB" w:rsidRPr="00EB6925">
        <w:rPr>
          <w:rFonts w:asciiTheme="minorHAnsi" w:hAnsiTheme="minorHAnsi" w:cstheme="minorHAnsi"/>
          <w:b/>
        </w:rPr>
        <w:t>22</w:t>
      </w:r>
      <w:r w:rsidR="0038054D" w:rsidRPr="00EB6925">
        <w:rPr>
          <w:rFonts w:asciiTheme="minorHAnsi" w:hAnsiTheme="minorHAnsi" w:cstheme="minorHAnsi"/>
          <w:b/>
        </w:rPr>
        <w:t>0</w:t>
      </w:r>
      <w:r w:rsidR="00453861" w:rsidRPr="004931F2">
        <w:rPr>
          <w:rFonts w:asciiTheme="minorHAnsi" w:hAnsiTheme="minorHAnsi" w:cstheme="minorHAnsi"/>
        </w:rPr>
        <w:t xml:space="preserve"> can </w:t>
      </w:r>
      <w:r w:rsidR="00BE6BE3" w:rsidRPr="004931F2">
        <w:rPr>
          <w:rFonts w:asciiTheme="minorHAnsi" w:hAnsiTheme="minorHAnsi" w:cstheme="minorHAnsi"/>
        </w:rPr>
        <w:t xml:space="preserve">have a base </w:t>
      </w:r>
      <w:r w:rsidR="000948AB" w:rsidRPr="00EB6925">
        <w:rPr>
          <w:rFonts w:asciiTheme="minorHAnsi" w:hAnsiTheme="minorHAnsi" w:cstheme="minorHAnsi"/>
          <w:b/>
        </w:rPr>
        <w:t>222</w:t>
      </w:r>
      <w:r w:rsidR="000948AB" w:rsidRPr="004931F2">
        <w:rPr>
          <w:rFonts w:asciiTheme="minorHAnsi" w:hAnsiTheme="minorHAnsi" w:cstheme="minorHAnsi"/>
        </w:rPr>
        <w:t xml:space="preserve"> </w:t>
      </w:r>
      <w:r>
        <w:rPr>
          <w:rFonts w:asciiTheme="minorHAnsi" w:hAnsiTheme="minorHAnsi" w:cstheme="minorHAnsi"/>
        </w:rPr>
        <w:t>(e.g.,</w:t>
      </w:r>
      <w:r w:rsidR="00BE6BE3" w:rsidRPr="004931F2">
        <w:rPr>
          <w:rFonts w:asciiTheme="minorHAnsi" w:hAnsiTheme="minorHAnsi" w:cstheme="minorHAnsi"/>
        </w:rPr>
        <w:t xml:space="preserve"> a circular area at which the spherical cap </w:t>
      </w:r>
      <w:r w:rsidR="00E07A40" w:rsidRPr="00EB6925">
        <w:rPr>
          <w:rFonts w:asciiTheme="minorHAnsi" w:hAnsiTheme="minorHAnsi" w:cstheme="minorHAnsi"/>
          <w:b/>
        </w:rPr>
        <w:t>220</w:t>
      </w:r>
      <w:r w:rsidR="00E07A40">
        <w:rPr>
          <w:rFonts w:asciiTheme="minorHAnsi" w:hAnsiTheme="minorHAnsi" w:cstheme="minorHAnsi"/>
        </w:rPr>
        <w:t xml:space="preserve"> </w:t>
      </w:r>
      <w:r w:rsidR="00F220AD">
        <w:rPr>
          <w:rFonts w:asciiTheme="minorHAnsi" w:hAnsiTheme="minorHAnsi" w:cstheme="minorHAnsi"/>
        </w:rPr>
        <w:t>meets</w:t>
      </w:r>
      <w:r w:rsidR="00BE6BE3" w:rsidRPr="004931F2">
        <w:rPr>
          <w:rFonts w:asciiTheme="minorHAnsi" w:hAnsiTheme="minorHAnsi" w:cstheme="minorHAnsi"/>
        </w:rPr>
        <w:t xml:space="preserve"> the cylindrical portion</w:t>
      </w:r>
      <w:r w:rsidR="00E07A40">
        <w:rPr>
          <w:rFonts w:asciiTheme="minorHAnsi" w:hAnsiTheme="minorHAnsi" w:cstheme="minorHAnsi"/>
        </w:rPr>
        <w:t xml:space="preserve"> </w:t>
      </w:r>
      <w:r w:rsidR="00E07A40" w:rsidRPr="00EB6925">
        <w:rPr>
          <w:rFonts w:asciiTheme="minorHAnsi" w:hAnsiTheme="minorHAnsi" w:cstheme="minorHAnsi"/>
          <w:b/>
        </w:rPr>
        <w:t>210</w:t>
      </w:r>
      <w:r w:rsidR="00BE6BE3" w:rsidRPr="004931F2">
        <w:rPr>
          <w:rFonts w:asciiTheme="minorHAnsi" w:hAnsiTheme="minorHAnsi" w:cstheme="minorHAnsi"/>
        </w:rPr>
        <w:t>) with</w:t>
      </w:r>
      <w:r w:rsidR="00453861" w:rsidRPr="004931F2">
        <w:rPr>
          <w:rFonts w:asciiTheme="minorHAnsi" w:hAnsiTheme="minorHAnsi" w:cstheme="minorHAnsi"/>
        </w:rPr>
        <w:t xml:space="preserve"> a </w:t>
      </w:r>
      <w:r w:rsidR="00BE6BE3" w:rsidRPr="004931F2">
        <w:rPr>
          <w:rFonts w:asciiTheme="minorHAnsi" w:hAnsiTheme="minorHAnsi" w:cstheme="minorHAnsi"/>
        </w:rPr>
        <w:t>diameter</w:t>
      </w:r>
      <w:r w:rsidR="00453861" w:rsidRPr="004931F2">
        <w:rPr>
          <w:rFonts w:asciiTheme="minorHAnsi" w:hAnsiTheme="minorHAnsi" w:cstheme="minorHAnsi"/>
        </w:rPr>
        <w:t xml:space="preserve"> </w:t>
      </w:r>
      <w:r w:rsidR="000948AB" w:rsidRPr="00EB6925">
        <w:rPr>
          <w:rFonts w:asciiTheme="minorHAnsi" w:hAnsiTheme="minorHAnsi" w:cstheme="minorHAnsi"/>
          <w:b/>
        </w:rPr>
        <w:t>224</w:t>
      </w:r>
      <w:r w:rsidR="000948AB" w:rsidRPr="004931F2">
        <w:rPr>
          <w:rFonts w:asciiTheme="minorHAnsi" w:hAnsiTheme="minorHAnsi" w:cstheme="minorHAnsi"/>
        </w:rPr>
        <w:t xml:space="preserve"> </w:t>
      </w:r>
      <w:r w:rsidR="00453861" w:rsidRPr="004931F2">
        <w:rPr>
          <w:rFonts w:asciiTheme="minorHAnsi" w:hAnsiTheme="minorHAnsi" w:cstheme="minorHAnsi"/>
        </w:rPr>
        <w:t xml:space="preserve">that is less than the </w:t>
      </w:r>
      <w:r w:rsidR="000948AB" w:rsidRPr="004931F2">
        <w:rPr>
          <w:rFonts w:asciiTheme="minorHAnsi" w:hAnsiTheme="minorHAnsi" w:cstheme="minorHAnsi"/>
        </w:rPr>
        <w:t xml:space="preserve">diameter </w:t>
      </w:r>
      <w:r w:rsidR="000948AB" w:rsidRPr="00EB6925">
        <w:rPr>
          <w:rFonts w:asciiTheme="minorHAnsi" w:hAnsiTheme="minorHAnsi" w:cstheme="minorHAnsi"/>
          <w:b/>
        </w:rPr>
        <w:t>218</w:t>
      </w:r>
      <w:r w:rsidR="000948AB" w:rsidRPr="004931F2">
        <w:rPr>
          <w:rFonts w:asciiTheme="minorHAnsi" w:hAnsiTheme="minorHAnsi" w:cstheme="minorHAnsi"/>
        </w:rPr>
        <w:t xml:space="preserve"> of the </w:t>
      </w:r>
      <w:r w:rsidR="00453861" w:rsidRPr="004931F2">
        <w:rPr>
          <w:rFonts w:asciiTheme="minorHAnsi" w:hAnsiTheme="minorHAnsi" w:cstheme="minorHAnsi"/>
        </w:rPr>
        <w:t>g</w:t>
      </w:r>
      <w:r w:rsidR="000948AB" w:rsidRPr="004931F2">
        <w:rPr>
          <w:rFonts w:asciiTheme="minorHAnsi" w:hAnsiTheme="minorHAnsi" w:cstheme="minorHAnsi"/>
        </w:rPr>
        <w:t xml:space="preserve">enerally cylindrical portion </w:t>
      </w:r>
      <w:r w:rsidR="000948AB" w:rsidRPr="00EB6925">
        <w:rPr>
          <w:rFonts w:asciiTheme="minorHAnsi" w:hAnsiTheme="minorHAnsi" w:cstheme="minorHAnsi"/>
          <w:b/>
        </w:rPr>
        <w:t>210</w:t>
      </w:r>
      <w:r w:rsidR="00453861" w:rsidRPr="004931F2">
        <w:rPr>
          <w:rFonts w:asciiTheme="minorHAnsi" w:hAnsiTheme="minorHAnsi" w:cstheme="minorHAnsi"/>
        </w:rPr>
        <w:t xml:space="preserve"> </w:t>
      </w:r>
      <w:r w:rsidR="00F220AD">
        <w:rPr>
          <w:rFonts w:asciiTheme="minorHAnsi" w:hAnsiTheme="minorHAnsi" w:cstheme="minorHAnsi"/>
        </w:rPr>
        <w:t xml:space="preserve">so that the second end </w:t>
      </w:r>
      <w:r w:rsidR="00F220AD" w:rsidRPr="00EB6925">
        <w:rPr>
          <w:rFonts w:asciiTheme="minorHAnsi" w:hAnsiTheme="minorHAnsi" w:cstheme="minorHAnsi"/>
          <w:b/>
        </w:rPr>
        <w:t>214</w:t>
      </w:r>
      <w:r w:rsidR="00F220AD">
        <w:rPr>
          <w:rFonts w:asciiTheme="minorHAnsi" w:hAnsiTheme="minorHAnsi" w:cstheme="minorHAnsi"/>
        </w:rPr>
        <w:t xml:space="preserve"> of the cylindrical portion </w:t>
      </w:r>
      <w:r w:rsidR="00F220AD" w:rsidRPr="00EB6925">
        <w:rPr>
          <w:rFonts w:asciiTheme="minorHAnsi" w:hAnsiTheme="minorHAnsi" w:cstheme="minorHAnsi"/>
          <w:b/>
        </w:rPr>
        <w:t>210</w:t>
      </w:r>
      <w:r w:rsidR="00F220AD">
        <w:rPr>
          <w:rFonts w:asciiTheme="minorHAnsi" w:hAnsiTheme="minorHAnsi" w:cstheme="minorHAnsi"/>
        </w:rPr>
        <w:t xml:space="preserve"> defines</w:t>
      </w:r>
      <w:r w:rsidR="000948AB" w:rsidRPr="004931F2">
        <w:rPr>
          <w:rFonts w:asciiTheme="minorHAnsi" w:hAnsiTheme="minorHAnsi" w:cstheme="minorHAnsi"/>
        </w:rPr>
        <w:t xml:space="preserve"> an annular lip </w:t>
      </w:r>
      <w:r w:rsidR="000948AB" w:rsidRPr="00EB6925">
        <w:rPr>
          <w:rFonts w:asciiTheme="minorHAnsi" w:hAnsiTheme="minorHAnsi" w:cstheme="minorHAnsi"/>
          <w:b/>
        </w:rPr>
        <w:t>230</w:t>
      </w:r>
      <w:r w:rsidR="00453861" w:rsidRPr="004931F2">
        <w:rPr>
          <w:rFonts w:asciiTheme="minorHAnsi" w:hAnsiTheme="minorHAnsi" w:cstheme="minorHAnsi"/>
        </w:rPr>
        <w:t>.</w:t>
      </w:r>
      <w:r>
        <w:rPr>
          <w:rFonts w:asciiTheme="minorHAnsi" w:hAnsiTheme="minorHAnsi" w:cstheme="minorHAnsi"/>
        </w:rPr>
        <w:t xml:space="preserve"> </w:t>
      </w:r>
      <w:r w:rsidR="00453861" w:rsidRPr="004931F2">
        <w:rPr>
          <w:rFonts w:asciiTheme="minorHAnsi" w:hAnsiTheme="minorHAnsi" w:cstheme="minorHAnsi"/>
        </w:rPr>
        <w:t xml:space="preserve">The annular lip </w:t>
      </w:r>
      <w:r w:rsidR="001C7A6A" w:rsidRPr="00EB6925">
        <w:rPr>
          <w:rFonts w:asciiTheme="minorHAnsi" w:hAnsiTheme="minorHAnsi" w:cstheme="minorHAnsi"/>
          <w:b/>
        </w:rPr>
        <w:t>230</w:t>
      </w:r>
      <w:r w:rsidR="001C7A6A">
        <w:rPr>
          <w:rFonts w:asciiTheme="minorHAnsi" w:hAnsiTheme="minorHAnsi" w:cstheme="minorHAnsi"/>
        </w:rPr>
        <w:t xml:space="preserve"> </w:t>
      </w:r>
      <w:r w:rsidR="00453861" w:rsidRPr="004931F2">
        <w:rPr>
          <w:rFonts w:asciiTheme="minorHAnsi" w:hAnsiTheme="minorHAnsi" w:cstheme="minorHAnsi"/>
        </w:rPr>
        <w:t xml:space="preserve">can be generally planar in a plane perpendicular to the </w:t>
      </w:r>
      <w:r w:rsidR="00FE3EB0" w:rsidRPr="00EB6925">
        <w:rPr>
          <w:rFonts w:asciiTheme="minorHAnsi" w:hAnsiTheme="minorHAnsi" w:cstheme="minorHAnsi"/>
        </w:rPr>
        <w:t>central</w:t>
      </w:r>
      <w:r w:rsidR="00FE3EB0">
        <w:rPr>
          <w:rFonts w:asciiTheme="minorHAnsi" w:hAnsiTheme="minorHAnsi" w:cstheme="minorHAnsi"/>
        </w:rPr>
        <w:t xml:space="preserve"> </w:t>
      </w:r>
      <w:r w:rsidR="00453861" w:rsidRPr="004931F2">
        <w:rPr>
          <w:rFonts w:asciiTheme="minorHAnsi" w:hAnsiTheme="minorHAnsi" w:cstheme="minorHAnsi"/>
        </w:rPr>
        <w:t xml:space="preserve">axis </w:t>
      </w:r>
      <w:r w:rsidR="00FE3EB0" w:rsidRPr="00EB6925">
        <w:rPr>
          <w:rFonts w:asciiTheme="minorHAnsi" w:hAnsiTheme="minorHAnsi" w:cstheme="minorHAnsi"/>
          <w:b/>
        </w:rPr>
        <w:t>216</w:t>
      </w:r>
      <w:r w:rsidR="00FE3EB0">
        <w:rPr>
          <w:rFonts w:asciiTheme="minorHAnsi" w:hAnsiTheme="minorHAnsi" w:cstheme="minorHAnsi"/>
        </w:rPr>
        <w:t xml:space="preserve"> </w:t>
      </w:r>
      <w:r w:rsidR="00453861" w:rsidRPr="004931F2">
        <w:rPr>
          <w:rFonts w:asciiTheme="minorHAnsi" w:hAnsiTheme="minorHAnsi" w:cstheme="minorHAnsi"/>
        </w:rPr>
        <w:t>of the cylindrical portion</w:t>
      </w:r>
      <w:r w:rsidR="00395617">
        <w:rPr>
          <w:rFonts w:asciiTheme="minorHAnsi" w:hAnsiTheme="minorHAnsi" w:cstheme="minorHAnsi"/>
        </w:rPr>
        <w:t xml:space="preserve"> </w:t>
      </w:r>
      <w:r w:rsidR="00395617" w:rsidRPr="00EB6925">
        <w:rPr>
          <w:rFonts w:asciiTheme="minorHAnsi" w:hAnsiTheme="minorHAnsi" w:cstheme="minorHAnsi"/>
          <w:b/>
        </w:rPr>
        <w:t>210</w:t>
      </w:r>
      <w:r w:rsidR="00453861" w:rsidRPr="004931F2">
        <w:rPr>
          <w:rFonts w:asciiTheme="minorHAnsi" w:hAnsiTheme="minorHAnsi" w:cstheme="minorHAnsi"/>
        </w:rPr>
        <w:t>.</w:t>
      </w:r>
      <w:r>
        <w:rPr>
          <w:rFonts w:asciiTheme="minorHAnsi" w:hAnsiTheme="minorHAnsi" w:cstheme="minorHAnsi"/>
        </w:rPr>
        <w:t xml:space="preserve"> </w:t>
      </w:r>
    </w:p>
    <w:p w14:paraId="7FBDE2F0" w14:textId="0DA72B5D" w:rsidR="00DD2CCA" w:rsidRDefault="00342005" w:rsidP="00BB12DA">
      <w:pPr>
        <w:numPr>
          <w:ilvl w:val="0"/>
          <w:numId w:val="14"/>
        </w:numPr>
        <w:tabs>
          <w:tab w:val="right" w:pos="1856"/>
        </w:tabs>
        <w:autoSpaceDE w:val="0"/>
        <w:autoSpaceDN w:val="0"/>
        <w:adjustRightInd w:val="0"/>
        <w:spacing w:line="360" w:lineRule="auto"/>
        <w:rPr>
          <w:rFonts w:asciiTheme="minorHAnsi" w:hAnsiTheme="minorHAnsi" w:cstheme="minorHAnsi"/>
        </w:rPr>
      </w:pPr>
      <w:r>
        <w:rPr>
          <w:rFonts w:asciiTheme="minorHAnsi" w:hAnsiTheme="minorHAnsi" w:cstheme="minorHAnsi"/>
        </w:rPr>
        <w:t>Pool cue tips can come in various sizes.</w:t>
      </w:r>
      <w:r w:rsidR="00EB6925">
        <w:rPr>
          <w:rFonts w:asciiTheme="minorHAnsi" w:hAnsiTheme="minorHAnsi" w:cstheme="minorHAnsi"/>
        </w:rPr>
        <w:t xml:space="preserve"> </w:t>
      </w:r>
      <w:r>
        <w:rPr>
          <w:rFonts w:asciiTheme="minorHAnsi" w:hAnsiTheme="minorHAnsi" w:cstheme="minorHAnsi"/>
        </w:rPr>
        <w:t xml:space="preserve">Typical sizes are a </w:t>
      </w:r>
      <w:r w:rsidR="00D04291">
        <w:rPr>
          <w:rFonts w:asciiTheme="minorHAnsi" w:hAnsiTheme="minorHAnsi" w:cstheme="minorHAnsi"/>
        </w:rPr>
        <w:t>thirteen</w:t>
      </w:r>
      <w:r>
        <w:rPr>
          <w:rFonts w:asciiTheme="minorHAnsi" w:hAnsiTheme="minorHAnsi" w:cstheme="minorHAnsi"/>
        </w:rPr>
        <w:t xml:space="preserve"> millimeter diameter</w:t>
      </w:r>
      <w:r w:rsidR="00024563">
        <w:rPr>
          <w:rFonts w:asciiTheme="minorHAnsi" w:hAnsiTheme="minorHAnsi" w:cstheme="minorHAnsi"/>
        </w:rPr>
        <w:t xml:space="preserve"> cue tip</w:t>
      </w:r>
      <w:r>
        <w:rPr>
          <w:rFonts w:asciiTheme="minorHAnsi" w:hAnsiTheme="minorHAnsi" w:cstheme="minorHAnsi"/>
        </w:rPr>
        <w:t>, a 12.5 millimeter diameter</w:t>
      </w:r>
      <w:r w:rsidR="00024563">
        <w:rPr>
          <w:rFonts w:asciiTheme="minorHAnsi" w:hAnsiTheme="minorHAnsi" w:cstheme="minorHAnsi"/>
        </w:rPr>
        <w:t xml:space="preserve"> cue tip</w:t>
      </w:r>
      <w:r>
        <w:rPr>
          <w:rFonts w:asciiTheme="minorHAnsi" w:hAnsiTheme="minorHAnsi" w:cstheme="minorHAnsi"/>
        </w:rPr>
        <w:t>, and a 11.75 millimeter diameter</w:t>
      </w:r>
      <w:r w:rsidR="00024563">
        <w:rPr>
          <w:rFonts w:asciiTheme="minorHAnsi" w:hAnsiTheme="minorHAnsi" w:cstheme="minorHAnsi"/>
        </w:rPr>
        <w:t xml:space="preserve"> </w:t>
      </w:r>
      <w:r w:rsidR="004C31BB">
        <w:rPr>
          <w:rFonts w:asciiTheme="minorHAnsi" w:hAnsiTheme="minorHAnsi" w:cstheme="minorHAnsi"/>
        </w:rPr>
        <w:t xml:space="preserve">cue </w:t>
      </w:r>
      <w:r w:rsidR="00024563">
        <w:rPr>
          <w:rFonts w:asciiTheme="minorHAnsi" w:hAnsiTheme="minorHAnsi" w:cstheme="minorHAnsi"/>
        </w:rPr>
        <w:t>tip</w:t>
      </w:r>
      <w:r>
        <w:rPr>
          <w:rFonts w:asciiTheme="minorHAnsi" w:hAnsiTheme="minorHAnsi" w:cstheme="minorHAnsi"/>
        </w:rPr>
        <w:t>.</w:t>
      </w:r>
      <w:r w:rsidR="00EB6925">
        <w:rPr>
          <w:rFonts w:asciiTheme="minorHAnsi" w:hAnsiTheme="minorHAnsi" w:cstheme="minorHAnsi"/>
        </w:rPr>
        <w:t xml:space="preserve"> </w:t>
      </w:r>
      <w:commentRangeStart w:id="3"/>
      <w:commentRangeStart w:id="4"/>
      <w:r>
        <w:rPr>
          <w:rFonts w:asciiTheme="minorHAnsi" w:hAnsiTheme="minorHAnsi" w:cstheme="minorHAnsi"/>
        </w:rPr>
        <w:t xml:space="preserve">For one embodiment of a thirteen millimeter diameter </w:t>
      </w:r>
      <w:r w:rsidR="00024563">
        <w:rPr>
          <w:rFonts w:asciiTheme="minorHAnsi" w:hAnsiTheme="minorHAnsi" w:cstheme="minorHAnsi"/>
        </w:rPr>
        <w:t xml:space="preserve">cue </w:t>
      </w:r>
      <w:r>
        <w:rPr>
          <w:rFonts w:asciiTheme="minorHAnsi" w:hAnsiTheme="minorHAnsi" w:cstheme="minorHAnsi"/>
        </w:rPr>
        <w:t>tip</w:t>
      </w:r>
      <w:r w:rsidR="00024563">
        <w:rPr>
          <w:rFonts w:asciiTheme="minorHAnsi" w:hAnsiTheme="minorHAnsi" w:cstheme="minorHAnsi"/>
        </w:rPr>
        <w:t xml:space="preserve"> 200</w:t>
      </w:r>
      <w:r>
        <w:rPr>
          <w:rFonts w:asciiTheme="minorHAnsi" w:hAnsiTheme="minorHAnsi" w:cstheme="minorHAnsi"/>
        </w:rPr>
        <w:t>, t</w:t>
      </w:r>
      <w:r w:rsidR="00B03D54" w:rsidRPr="004931F2">
        <w:rPr>
          <w:rFonts w:asciiTheme="minorHAnsi" w:hAnsiTheme="minorHAnsi" w:cstheme="minorHAnsi"/>
        </w:rPr>
        <w:t xml:space="preserve">he </w:t>
      </w:r>
      <w:r w:rsidR="00F335C0" w:rsidRPr="004931F2">
        <w:rPr>
          <w:rFonts w:asciiTheme="minorHAnsi" w:hAnsiTheme="minorHAnsi" w:cstheme="minorHAnsi"/>
        </w:rPr>
        <w:t xml:space="preserve">diameter 218 of the </w:t>
      </w:r>
      <w:r w:rsidR="00B03D54" w:rsidRPr="004931F2">
        <w:rPr>
          <w:rFonts w:asciiTheme="minorHAnsi" w:hAnsiTheme="minorHAnsi" w:cstheme="minorHAnsi"/>
        </w:rPr>
        <w:t xml:space="preserve">cylindrical portion </w:t>
      </w:r>
      <w:r w:rsidR="00F220AD">
        <w:rPr>
          <w:rFonts w:asciiTheme="minorHAnsi" w:hAnsiTheme="minorHAnsi" w:cstheme="minorHAnsi"/>
        </w:rPr>
        <w:t xml:space="preserve">210 </w:t>
      </w:r>
      <w:r w:rsidR="00B03D54" w:rsidRPr="004931F2">
        <w:rPr>
          <w:rFonts w:asciiTheme="minorHAnsi" w:hAnsiTheme="minorHAnsi" w:cstheme="minorHAnsi"/>
        </w:rPr>
        <w:t xml:space="preserve">can </w:t>
      </w:r>
      <w:r w:rsidR="00F335C0" w:rsidRPr="004931F2">
        <w:rPr>
          <w:rFonts w:asciiTheme="minorHAnsi" w:hAnsiTheme="minorHAnsi" w:cstheme="minorHAnsi"/>
        </w:rPr>
        <w:t xml:space="preserve">be </w:t>
      </w:r>
      <w:r w:rsidR="00B03D54" w:rsidRPr="004931F2">
        <w:rPr>
          <w:rFonts w:asciiTheme="minorHAnsi" w:hAnsiTheme="minorHAnsi" w:cstheme="minorHAnsi"/>
        </w:rPr>
        <w:t>about thirteen millimeters.</w:t>
      </w:r>
      <w:r w:rsidR="00EB6925">
        <w:rPr>
          <w:rFonts w:asciiTheme="minorHAnsi" w:hAnsiTheme="minorHAnsi" w:cstheme="minorHAnsi"/>
        </w:rPr>
        <w:t xml:space="preserve"> </w:t>
      </w:r>
      <w:r w:rsidR="00B03D54" w:rsidRPr="004931F2">
        <w:rPr>
          <w:rFonts w:asciiTheme="minorHAnsi" w:hAnsiTheme="minorHAnsi" w:cstheme="minorHAnsi"/>
        </w:rPr>
        <w:t xml:space="preserve">The </w:t>
      </w:r>
      <w:r w:rsidR="00BE6BE3" w:rsidRPr="004931F2">
        <w:rPr>
          <w:rFonts w:asciiTheme="minorHAnsi" w:hAnsiTheme="minorHAnsi" w:cstheme="minorHAnsi"/>
        </w:rPr>
        <w:t xml:space="preserve">diameter </w:t>
      </w:r>
      <w:r w:rsidR="000948AB" w:rsidRPr="004931F2">
        <w:rPr>
          <w:rFonts w:asciiTheme="minorHAnsi" w:hAnsiTheme="minorHAnsi" w:cstheme="minorHAnsi"/>
        </w:rPr>
        <w:t xml:space="preserve">224 </w:t>
      </w:r>
      <w:r w:rsidR="00BE6BE3" w:rsidRPr="004931F2">
        <w:rPr>
          <w:rFonts w:asciiTheme="minorHAnsi" w:hAnsiTheme="minorHAnsi" w:cstheme="minorHAnsi"/>
        </w:rPr>
        <w:t>of</w:t>
      </w:r>
      <w:r w:rsidR="00B03D54" w:rsidRPr="004931F2">
        <w:rPr>
          <w:rFonts w:asciiTheme="minorHAnsi" w:hAnsiTheme="minorHAnsi" w:cstheme="minorHAnsi"/>
        </w:rPr>
        <w:t xml:space="preserve"> the spherical cap</w:t>
      </w:r>
      <w:r w:rsidR="00BE6BE3" w:rsidRPr="004931F2">
        <w:rPr>
          <w:rFonts w:asciiTheme="minorHAnsi" w:hAnsiTheme="minorHAnsi" w:cstheme="minorHAnsi"/>
        </w:rPr>
        <w:t>’s base</w:t>
      </w:r>
      <w:r w:rsidR="00F220AD">
        <w:rPr>
          <w:rFonts w:asciiTheme="minorHAnsi" w:hAnsiTheme="minorHAnsi" w:cstheme="minorHAnsi"/>
        </w:rPr>
        <w:t xml:space="preserve"> 222</w:t>
      </w:r>
      <w:r w:rsidR="00BE6BE3" w:rsidRPr="004931F2">
        <w:rPr>
          <w:rFonts w:asciiTheme="minorHAnsi" w:hAnsiTheme="minorHAnsi" w:cstheme="minorHAnsi"/>
        </w:rPr>
        <w:t xml:space="preserve"> can be</w:t>
      </w:r>
      <w:r w:rsidR="0026330E" w:rsidRPr="004931F2">
        <w:rPr>
          <w:rFonts w:asciiTheme="minorHAnsi" w:hAnsiTheme="minorHAnsi" w:cstheme="minorHAnsi"/>
        </w:rPr>
        <w:t xml:space="preserve"> approximately twelve millimeters.</w:t>
      </w:r>
      <w:r w:rsidR="00EB6925">
        <w:rPr>
          <w:rFonts w:asciiTheme="minorHAnsi" w:hAnsiTheme="minorHAnsi" w:cstheme="minorHAnsi"/>
        </w:rPr>
        <w:t xml:space="preserve"> </w:t>
      </w:r>
      <w:r w:rsidR="0026330E" w:rsidRPr="004931F2">
        <w:rPr>
          <w:rFonts w:asciiTheme="minorHAnsi" w:hAnsiTheme="minorHAnsi" w:cstheme="minorHAnsi"/>
        </w:rPr>
        <w:t xml:space="preserve">Accordingly, the annular </w:t>
      </w:r>
      <w:r w:rsidR="00024563">
        <w:rPr>
          <w:rFonts w:asciiTheme="minorHAnsi" w:hAnsiTheme="minorHAnsi" w:cstheme="minorHAnsi"/>
        </w:rPr>
        <w:t xml:space="preserve">lip </w:t>
      </w:r>
      <w:r w:rsidR="00395617">
        <w:rPr>
          <w:rFonts w:asciiTheme="minorHAnsi" w:hAnsiTheme="minorHAnsi" w:cstheme="minorHAnsi"/>
        </w:rPr>
        <w:t>230</w:t>
      </w:r>
      <w:r w:rsidR="0026330E" w:rsidRPr="004931F2">
        <w:rPr>
          <w:rFonts w:asciiTheme="minorHAnsi" w:hAnsiTheme="minorHAnsi" w:cstheme="minorHAnsi"/>
        </w:rPr>
        <w:t xml:space="preserve"> can extend radially one half millimeter from the spherical cap</w:t>
      </w:r>
      <w:r w:rsidR="00F220AD">
        <w:rPr>
          <w:rFonts w:asciiTheme="minorHAnsi" w:hAnsiTheme="minorHAnsi" w:cstheme="minorHAnsi"/>
        </w:rPr>
        <w:t xml:space="preserve"> 220</w:t>
      </w:r>
      <w:r w:rsidR="0026330E" w:rsidRPr="004931F2">
        <w:rPr>
          <w:rFonts w:asciiTheme="minorHAnsi" w:hAnsiTheme="minorHAnsi" w:cstheme="minorHAnsi"/>
        </w:rPr>
        <w:t>.</w:t>
      </w:r>
      <w:r w:rsidR="00EB6925">
        <w:rPr>
          <w:rFonts w:asciiTheme="minorHAnsi" w:hAnsiTheme="minorHAnsi" w:cstheme="minorHAnsi"/>
        </w:rPr>
        <w:t xml:space="preserve"> </w:t>
      </w:r>
      <w:commentRangeEnd w:id="3"/>
      <w:r w:rsidR="004C31BB">
        <w:rPr>
          <w:rStyle w:val="CommentReference"/>
        </w:rPr>
        <w:commentReference w:id="3"/>
      </w:r>
      <w:commentRangeEnd w:id="4"/>
      <w:r w:rsidR="009F1808">
        <w:rPr>
          <w:rStyle w:val="CommentReference"/>
        </w:rPr>
        <w:commentReference w:id="4"/>
      </w:r>
    </w:p>
    <w:p w14:paraId="6945D68B" w14:textId="7EE64C4D" w:rsidR="00202F8F" w:rsidRDefault="00342005" w:rsidP="00844F6A">
      <w:pPr>
        <w:numPr>
          <w:ilvl w:val="0"/>
          <w:numId w:val="14"/>
        </w:numPr>
        <w:tabs>
          <w:tab w:val="right" w:pos="1856"/>
        </w:tabs>
        <w:autoSpaceDE w:val="0"/>
        <w:autoSpaceDN w:val="0"/>
        <w:adjustRightInd w:val="0"/>
        <w:spacing w:line="360" w:lineRule="auto"/>
        <w:rPr>
          <w:rFonts w:asciiTheme="minorHAnsi" w:hAnsiTheme="minorHAnsi" w:cstheme="minorHAnsi"/>
        </w:rPr>
      </w:pPr>
      <w:r>
        <w:rPr>
          <w:rFonts w:asciiTheme="minorHAnsi" w:hAnsiTheme="minorHAnsi" w:cstheme="minorHAnsi"/>
        </w:rPr>
        <w:lastRenderedPageBreak/>
        <w:t xml:space="preserve">For various pool cue tip diameters (i.e., the diameter 218 of the cylindrical portion 210), the diameter </w:t>
      </w:r>
      <w:r w:rsidR="00FE3EB0">
        <w:rPr>
          <w:rFonts w:asciiTheme="minorHAnsi" w:hAnsiTheme="minorHAnsi" w:cstheme="minorHAnsi"/>
        </w:rPr>
        <w:t xml:space="preserve">224 </w:t>
      </w:r>
      <w:r>
        <w:rPr>
          <w:rFonts w:asciiTheme="minorHAnsi" w:hAnsiTheme="minorHAnsi" w:cstheme="minorHAnsi"/>
        </w:rPr>
        <w:t xml:space="preserve">of the base </w:t>
      </w:r>
      <w:r w:rsidR="00FE3EB0">
        <w:rPr>
          <w:rFonts w:asciiTheme="minorHAnsi" w:hAnsiTheme="minorHAnsi" w:cstheme="minorHAnsi"/>
        </w:rPr>
        <w:t xml:space="preserve">222 </w:t>
      </w:r>
      <w:r>
        <w:rPr>
          <w:rFonts w:asciiTheme="minorHAnsi" w:hAnsiTheme="minorHAnsi" w:cstheme="minorHAnsi"/>
        </w:rPr>
        <w:t xml:space="preserve">can be </w:t>
      </w:r>
      <w:r w:rsidR="00D04291">
        <w:rPr>
          <w:rFonts w:asciiTheme="minorHAnsi" w:hAnsiTheme="minorHAnsi" w:cstheme="minorHAnsi"/>
        </w:rPr>
        <w:t>selected</w:t>
      </w:r>
      <w:r w:rsidR="00B8754C">
        <w:rPr>
          <w:rFonts w:asciiTheme="minorHAnsi" w:hAnsiTheme="minorHAnsi" w:cstheme="minorHAnsi"/>
        </w:rPr>
        <w:t xml:space="preserve"> in order to provide a lip having a major diameter </w:t>
      </w:r>
      <w:r w:rsidR="00B8754C" w:rsidRPr="004931F2">
        <w:rPr>
          <w:rFonts w:asciiTheme="minorHAnsi" w:hAnsiTheme="minorHAnsi" w:cstheme="minorHAnsi"/>
        </w:rPr>
        <w:t>(i.e. the diameter 218</w:t>
      </w:r>
      <w:r w:rsidR="00B8754C">
        <w:rPr>
          <w:rFonts w:asciiTheme="minorHAnsi" w:hAnsiTheme="minorHAnsi" w:cstheme="minorHAnsi"/>
        </w:rPr>
        <w:t xml:space="preserve"> of the cylindrical portion 210</w:t>
      </w:r>
      <w:r w:rsidR="00B8754C" w:rsidRPr="004931F2">
        <w:rPr>
          <w:rFonts w:asciiTheme="minorHAnsi" w:hAnsiTheme="minorHAnsi" w:cstheme="minorHAnsi"/>
        </w:rPr>
        <w:t>)</w:t>
      </w:r>
      <w:r w:rsidR="00B8754C">
        <w:rPr>
          <w:rFonts w:asciiTheme="minorHAnsi" w:hAnsiTheme="minorHAnsi" w:cstheme="minorHAnsi"/>
        </w:rPr>
        <w:t xml:space="preserve"> </w:t>
      </w:r>
      <w:r w:rsidR="00B8754C" w:rsidRPr="004931F2">
        <w:rPr>
          <w:rFonts w:asciiTheme="minorHAnsi" w:hAnsiTheme="minorHAnsi" w:cstheme="minorHAnsi"/>
        </w:rPr>
        <w:t xml:space="preserve">and a minor diameter (i.e. </w:t>
      </w:r>
      <w:r w:rsidR="00024563">
        <w:rPr>
          <w:rFonts w:asciiTheme="minorHAnsi" w:hAnsiTheme="minorHAnsi" w:cstheme="minorHAnsi"/>
        </w:rPr>
        <w:t xml:space="preserve">the </w:t>
      </w:r>
      <w:r w:rsidR="00B8754C" w:rsidRPr="004931F2">
        <w:rPr>
          <w:rFonts w:asciiTheme="minorHAnsi" w:hAnsiTheme="minorHAnsi" w:cstheme="minorHAnsi"/>
        </w:rPr>
        <w:t>diameter 224</w:t>
      </w:r>
      <w:r w:rsidR="00B8754C">
        <w:rPr>
          <w:rFonts w:asciiTheme="minorHAnsi" w:hAnsiTheme="minorHAnsi" w:cstheme="minorHAnsi"/>
        </w:rPr>
        <w:t xml:space="preserve"> of the base 222</w:t>
      </w:r>
      <w:r w:rsidR="00B8754C" w:rsidRPr="004931F2">
        <w:rPr>
          <w:rFonts w:asciiTheme="minorHAnsi" w:hAnsiTheme="minorHAnsi" w:cstheme="minorHAnsi"/>
        </w:rPr>
        <w:t>)</w:t>
      </w:r>
      <w:r w:rsidR="00B8754C">
        <w:rPr>
          <w:rFonts w:asciiTheme="minorHAnsi" w:hAnsiTheme="minorHAnsi" w:cstheme="minorHAnsi"/>
        </w:rPr>
        <w:t>.</w:t>
      </w:r>
      <w:r w:rsidR="00EB6925">
        <w:rPr>
          <w:rFonts w:asciiTheme="minorHAnsi" w:hAnsiTheme="minorHAnsi" w:cstheme="minorHAnsi"/>
        </w:rPr>
        <w:t xml:space="preserve"> </w:t>
      </w:r>
      <w:commentRangeStart w:id="5"/>
      <w:commentRangeStart w:id="6"/>
      <w:r w:rsidR="008E08EB">
        <w:rPr>
          <w:rFonts w:asciiTheme="minorHAnsi" w:hAnsiTheme="minorHAnsi" w:cstheme="minorHAnsi"/>
        </w:rPr>
        <w:t xml:space="preserve">In some embodiments, </w:t>
      </w:r>
      <w:r w:rsidR="008E08EB" w:rsidRPr="004931F2">
        <w:rPr>
          <w:rFonts w:asciiTheme="minorHAnsi" w:hAnsiTheme="minorHAnsi" w:cstheme="minorHAnsi"/>
        </w:rPr>
        <w:t xml:space="preserve">the annular </w:t>
      </w:r>
      <w:r w:rsidR="00024563">
        <w:rPr>
          <w:rFonts w:asciiTheme="minorHAnsi" w:hAnsiTheme="minorHAnsi" w:cstheme="minorHAnsi"/>
        </w:rPr>
        <w:t>lip</w:t>
      </w:r>
      <w:r w:rsidR="008E08EB" w:rsidRPr="004931F2">
        <w:rPr>
          <w:rFonts w:asciiTheme="minorHAnsi" w:hAnsiTheme="minorHAnsi" w:cstheme="minorHAnsi"/>
        </w:rPr>
        <w:t xml:space="preserve"> </w:t>
      </w:r>
      <w:r w:rsidR="00024563">
        <w:rPr>
          <w:rFonts w:asciiTheme="minorHAnsi" w:hAnsiTheme="minorHAnsi" w:cstheme="minorHAnsi"/>
        </w:rPr>
        <w:t xml:space="preserve">230 </w:t>
      </w:r>
      <w:r w:rsidR="008E08EB" w:rsidRPr="004931F2">
        <w:rPr>
          <w:rFonts w:asciiTheme="minorHAnsi" w:hAnsiTheme="minorHAnsi" w:cstheme="minorHAnsi"/>
        </w:rPr>
        <w:t>can have a major diameter</w:t>
      </w:r>
      <w:r w:rsidR="008E08EB" w:rsidRPr="008E08EB">
        <w:rPr>
          <w:rFonts w:asciiTheme="minorHAnsi" w:hAnsiTheme="minorHAnsi" w:cstheme="minorHAnsi"/>
        </w:rPr>
        <w:t xml:space="preserve"> </w:t>
      </w:r>
      <w:r w:rsidR="008E08EB" w:rsidRPr="004931F2">
        <w:rPr>
          <w:rFonts w:asciiTheme="minorHAnsi" w:hAnsiTheme="minorHAnsi" w:cstheme="minorHAnsi"/>
        </w:rPr>
        <w:t>and a minor diameter</w:t>
      </w:r>
      <w:r w:rsidR="008E08EB" w:rsidRPr="008E08EB">
        <w:rPr>
          <w:rFonts w:asciiTheme="minorHAnsi" w:hAnsiTheme="minorHAnsi" w:cstheme="minorHAnsi"/>
        </w:rPr>
        <w:t xml:space="preserve"> </w:t>
      </w:r>
      <w:r w:rsidR="008E08EB" w:rsidRPr="004931F2">
        <w:rPr>
          <w:rFonts w:asciiTheme="minorHAnsi" w:hAnsiTheme="minorHAnsi" w:cstheme="minorHAnsi"/>
        </w:rPr>
        <w:t>that differ by between 0.8 millimeters and 1.2 millimeters.</w:t>
      </w:r>
      <w:r w:rsidR="00EB6925">
        <w:rPr>
          <w:rFonts w:asciiTheme="minorHAnsi" w:hAnsiTheme="minorHAnsi" w:cstheme="minorHAnsi"/>
        </w:rPr>
        <w:t xml:space="preserve"> </w:t>
      </w:r>
      <w:r w:rsidR="008E08EB" w:rsidRPr="004931F2">
        <w:rPr>
          <w:rFonts w:asciiTheme="minorHAnsi" w:hAnsiTheme="minorHAnsi" w:cstheme="minorHAnsi"/>
        </w:rPr>
        <w:t xml:space="preserve">In further embodiments, the difference between the major diameter and the minor diameter can </w:t>
      </w:r>
      <w:r w:rsidR="008E08EB">
        <w:rPr>
          <w:rFonts w:asciiTheme="minorHAnsi" w:hAnsiTheme="minorHAnsi" w:cstheme="minorHAnsi"/>
        </w:rPr>
        <w:t>be</w:t>
      </w:r>
      <w:r w:rsidR="008E08EB" w:rsidRPr="004931F2">
        <w:rPr>
          <w:rFonts w:asciiTheme="minorHAnsi" w:hAnsiTheme="minorHAnsi" w:cstheme="minorHAnsi"/>
        </w:rPr>
        <w:t xml:space="preserve"> between one millimeter and two millimeters.</w:t>
      </w:r>
      <w:r w:rsidR="00EB6925">
        <w:rPr>
          <w:rFonts w:asciiTheme="minorHAnsi" w:hAnsiTheme="minorHAnsi" w:cstheme="minorHAnsi"/>
        </w:rPr>
        <w:t xml:space="preserve"> </w:t>
      </w:r>
      <w:r w:rsidR="008E08EB" w:rsidRPr="004931F2">
        <w:rPr>
          <w:rFonts w:asciiTheme="minorHAnsi" w:hAnsiTheme="minorHAnsi" w:cstheme="minorHAnsi"/>
        </w:rPr>
        <w:t xml:space="preserve">Accordingly, the annular </w:t>
      </w:r>
      <w:r w:rsidR="00024563">
        <w:rPr>
          <w:rFonts w:asciiTheme="minorHAnsi" w:hAnsiTheme="minorHAnsi" w:cstheme="minorHAnsi"/>
        </w:rPr>
        <w:t>lip</w:t>
      </w:r>
      <w:r w:rsidR="008E08EB">
        <w:rPr>
          <w:rFonts w:asciiTheme="minorHAnsi" w:hAnsiTheme="minorHAnsi" w:cstheme="minorHAnsi"/>
        </w:rPr>
        <w:t xml:space="preserve"> 230</w:t>
      </w:r>
      <w:r w:rsidR="008E08EB" w:rsidRPr="004931F2">
        <w:rPr>
          <w:rFonts w:asciiTheme="minorHAnsi" w:hAnsiTheme="minorHAnsi" w:cstheme="minorHAnsi"/>
        </w:rPr>
        <w:t xml:space="preserve"> can extend radially up to one millimeter from the spherical cap</w:t>
      </w:r>
      <w:r w:rsidR="00024563">
        <w:rPr>
          <w:rFonts w:asciiTheme="minorHAnsi" w:hAnsiTheme="minorHAnsi" w:cstheme="minorHAnsi"/>
        </w:rPr>
        <w:t xml:space="preserve"> 220</w:t>
      </w:r>
      <w:commentRangeEnd w:id="5"/>
      <w:r w:rsidR="004C31BB">
        <w:rPr>
          <w:rStyle w:val="CommentReference"/>
        </w:rPr>
        <w:commentReference w:id="5"/>
      </w:r>
      <w:commentRangeEnd w:id="6"/>
      <w:r w:rsidR="008045EE">
        <w:rPr>
          <w:rStyle w:val="CommentReference"/>
        </w:rPr>
        <w:commentReference w:id="6"/>
      </w:r>
      <w:r w:rsidR="008E08EB" w:rsidRPr="004931F2">
        <w:rPr>
          <w:rFonts w:asciiTheme="minorHAnsi" w:hAnsiTheme="minorHAnsi" w:cstheme="minorHAnsi"/>
        </w:rPr>
        <w:t>.</w:t>
      </w:r>
      <w:r w:rsidR="00EB6925">
        <w:rPr>
          <w:rFonts w:asciiTheme="minorHAnsi" w:hAnsiTheme="minorHAnsi" w:cstheme="minorHAnsi"/>
        </w:rPr>
        <w:t xml:space="preserve"> </w:t>
      </w:r>
      <w:r w:rsidR="00024563">
        <w:rPr>
          <w:rFonts w:asciiTheme="minorHAnsi" w:hAnsiTheme="minorHAnsi" w:cstheme="minorHAnsi"/>
        </w:rPr>
        <w:t xml:space="preserve">In yet further embodiments, the difference </w:t>
      </w:r>
      <w:r w:rsidR="00024563" w:rsidRPr="004931F2">
        <w:rPr>
          <w:rFonts w:asciiTheme="minorHAnsi" w:hAnsiTheme="minorHAnsi" w:cstheme="minorHAnsi"/>
        </w:rPr>
        <w:t xml:space="preserve">the major diameter and the minor diameter can </w:t>
      </w:r>
      <w:r w:rsidR="00024563">
        <w:rPr>
          <w:rFonts w:asciiTheme="minorHAnsi" w:hAnsiTheme="minorHAnsi" w:cstheme="minorHAnsi"/>
        </w:rPr>
        <w:t>be</w:t>
      </w:r>
      <w:r w:rsidR="00024563" w:rsidRPr="004931F2">
        <w:rPr>
          <w:rFonts w:asciiTheme="minorHAnsi" w:hAnsiTheme="minorHAnsi" w:cstheme="minorHAnsi"/>
        </w:rPr>
        <w:t xml:space="preserve"> between </w:t>
      </w:r>
      <w:r w:rsidR="00024563">
        <w:rPr>
          <w:rFonts w:asciiTheme="minorHAnsi" w:hAnsiTheme="minorHAnsi" w:cstheme="minorHAnsi"/>
        </w:rPr>
        <w:t>two</w:t>
      </w:r>
      <w:r w:rsidR="00024563" w:rsidRPr="004931F2">
        <w:rPr>
          <w:rFonts w:asciiTheme="minorHAnsi" w:hAnsiTheme="minorHAnsi" w:cstheme="minorHAnsi"/>
        </w:rPr>
        <w:t xml:space="preserve"> millimeter</w:t>
      </w:r>
      <w:r w:rsidR="00024563">
        <w:rPr>
          <w:rFonts w:asciiTheme="minorHAnsi" w:hAnsiTheme="minorHAnsi" w:cstheme="minorHAnsi"/>
        </w:rPr>
        <w:t>s</w:t>
      </w:r>
      <w:r w:rsidR="00024563" w:rsidRPr="004931F2">
        <w:rPr>
          <w:rFonts w:asciiTheme="minorHAnsi" w:hAnsiTheme="minorHAnsi" w:cstheme="minorHAnsi"/>
        </w:rPr>
        <w:t xml:space="preserve"> and </w:t>
      </w:r>
      <w:r w:rsidR="00024563">
        <w:rPr>
          <w:rFonts w:asciiTheme="minorHAnsi" w:hAnsiTheme="minorHAnsi" w:cstheme="minorHAnsi"/>
        </w:rPr>
        <w:t>three</w:t>
      </w:r>
      <w:r w:rsidR="00024563" w:rsidRPr="004931F2">
        <w:rPr>
          <w:rFonts w:asciiTheme="minorHAnsi" w:hAnsiTheme="minorHAnsi" w:cstheme="minorHAnsi"/>
        </w:rPr>
        <w:t xml:space="preserve"> millimeters</w:t>
      </w:r>
      <w:r w:rsidR="00024563">
        <w:rPr>
          <w:rFonts w:asciiTheme="minorHAnsi" w:hAnsiTheme="minorHAnsi" w:cstheme="minorHAnsi"/>
        </w:rPr>
        <w:t>.</w:t>
      </w:r>
      <w:r w:rsidR="00EB6925">
        <w:rPr>
          <w:rFonts w:asciiTheme="minorHAnsi" w:hAnsiTheme="minorHAnsi" w:cstheme="minorHAnsi"/>
        </w:rPr>
        <w:t xml:space="preserve"> </w:t>
      </w:r>
      <w:r w:rsidR="00024563" w:rsidRPr="004931F2">
        <w:rPr>
          <w:rFonts w:asciiTheme="minorHAnsi" w:hAnsiTheme="minorHAnsi" w:cstheme="minorHAnsi"/>
        </w:rPr>
        <w:t xml:space="preserve">Accordingly, the annular </w:t>
      </w:r>
      <w:r w:rsidR="00024563">
        <w:rPr>
          <w:rFonts w:asciiTheme="minorHAnsi" w:hAnsiTheme="minorHAnsi" w:cstheme="minorHAnsi"/>
        </w:rPr>
        <w:t>lip 230</w:t>
      </w:r>
      <w:r w:rsidR="00024563" w:rsidRPr="004931F2">
        <w:rPr>
          <w:rFonts w:asciiTheme="minorHAnsi" w:hAnsiTheme="minorHAnsi" w:cstheme="minorHAnsi"/>
        </w:rPr>
        <w:t xml:space="preserve"> can extend radially up to </w:t>
      </w:r>
      <w:r w:rsidR="00024563">
        <w:rPr>
          <w:rFonts w:asciiTheme="minorHAnsi" w:hAnsiTheme="minorHAnsi" w:cstheme="minorHAnsi"/>
        </w:rPr>
        <w:t>1.5</w:t>
      </w:r>
      <w:r w:rsidR="00024563" w:rsidRPr="004931F2">
        <w:rPr>
          <w:rFonts w:asciiTheme="minorHAnsi" w:hAnsiTheme="minorHAnsi" w:cstheme="minorHAnsi"/>
        </w:rPr>
        <w:t xml:space="preserve"> millimeter</w:t>
      </w:r>
      <w:r w:rsidR="00024563">
        <w:rPr>
          <w:rFonts w:asciiTheme="minorHAnsi" w:hAnsiTheme="minorHAnsi" w:cstheme="minorHAnsi"/>
        </w:rPr>
        <w:t>s</w:t>
      </w:r>
      <w:r w:rsidR="00024563" w:rsidRPr="004931F2">
        <w:rPr>
          <w:rFonts w:asciiTheme="minorHAnsi" w:hAnsiTheme="minorHAnsi" w:cstheme="minorHAnsi"/>
        </w:rPr>
        <w:t xml:space="preserve"> from the spherical cap</w:t>
      </w:r>
      <w:r w:rsidR="00024563">
        <w:rPr>
          <w:rFonts w:asciiTheme="minorHAnsi" w:hAnsiTheme="minorHAnsi" w:cstheme="minorHAnsi"/>
        </w:rPr>
        <w:t xml:space="preserve"> 220.</w:t>
      </w:r>
      <w:r w:rsidR="00EB6925">
        <w:rPr>
          <w:rFonts w:asciiTheme="minorHAnsi" w:hAnsiTheme="minorHAnsi" w:cstheme="minorHAnsi"/>
        </w:rPr>
        <w:t xml:space="preserve"> </w:t>
      </w:r>
      <w:r w:rsidR="00EB6925">
        <w:rPr>
          <w:rFonts w:asciiTheme="minorHAnsi" w:hAnsiTheme="minorHAnsi" w:cstheme="minorHAnsi"/>
          <w:b/>
        </w:rPr>
        <w:t xml:space="preserve"> </w:t>
      </w:r>
      <w:r w:rsidR="00EB6925">
        <w:rPr>
          <w:rFonts w:asciiTheme="minorHAnsi" w:hAnsiTheme="minorHAnsi" w:cstheme="minorHAnsi"/>
        </w:rPr>
        <w:t xml:space="preserve"> </w:t>
      </w:r>
    </w:p>
    <w:p w14:paraId="0B2EE11B" w14:textId="2FB75468" w:rsidR="00202F8F" w:rsidRDefault="00342005" w:rsidP="00BB12DA">
      <w:pPr>
        <w:numPr>
          <w:ilvl w:val="0"/>
          <w:numId w:val="14"/>
        </w:numPr>
        <w:tabs>
          <w:tab w:val="right" w:pos="1856"/>
        </w:tabs>
        <w:autoSpaceDE w:val="0"/>
        <w:autoSpaceDN w:val="0"/>
        <w:adjustRightInd w:val="0"/>
        <w:spacing w:line="360" w:lineRule="auto"/>
        <w:rPr>
          <w:rFonts w:asciiTheme="minorHAnsi" w:hAnsiTheme="minorHAnsi" w:cstheme="minorHAnsi"/>
        </w:rPr>
      </w:pPr>
      <w:commentRangeStart w:id="7"/>
      <w:commentRangeStart w:id="8"/>
      <w:r w:rsidRPr="004931F2">
        <w:rPr>
          <w:rFonts w:asciiTheme="minorHAnsi" w:hAnsiTheme="minorHAnsi" w:cstheme="minorHAnsi"/>
        </w:rPr>
        <w:t xml:space="preserve">The surface of the spherical cap </w:t>
      </w:r>
      <w:r w:rsidR="000948AB" w:rsidRPr="004931F2">
        <w:rPr>
          <w:rFonts w:asciiTheme="minorHAnsi" w:hAnsiTheme="minorHAnsi" w:cstheme="minorHAnsi"/>
        </w:rPr>
        <w:t xml:space="preserve">220 </w:t>
      </w:r>
      <w:r w:rsidRPr="004931F2">
        <w:rPr>
          <w:rFonts w:asciiTheme="minorHAnsi" w:hAnsiTheme="minorHAnsi" w:cstheme="minorHAnsi"/>
        </w:rPr>
        <w:t xml:space="preserve">can have a radius </w:t>
      </w:r>
      <w:r w:rsidR="000948AB" w:rsidRPr="004931F2">
        <w:rPr>
          <w:rFonts w:asciiTheme="minorHAnsi" w:hAnsiTheme="minorHAnsi" w:cstheme="minorHAnsi"/>
        </w:rPr>
        <w:t xml:space="preserve">226 </w:t>
      </w:r>
      <w:r w:rsidRPr="004931F2">
        <w:rPr>
          <w:rFonts w:asciiTheme="minorHAnsi" w:hAnsiTheme="minorHAnsi" w:cstheme="minorHAnsi"/>
        </w:rPr>
        <w:t>of about 8.95 millimeters.</w:t>
      </w:r>
      <w:r w:rsidR="00EB6925">
        <w:rPr>
          <w:rFonts w:asciiTheme="minorHAnsi" w:hAnsiTheme="minorHAnsi" w:cstheme="minorHAnsi"/>
        </w:rPr>
        <w:t xml:space="preserve"> </w:t>
      </w:r>
      <w:r w:rsidRPr="004931F2">
        <w:rPr>
          <w:rFonts w:asciiTheme="minorHAnsi" w:hAnsiTheme="minorHAnsi" w:cstheme="minorHAnsi"/>
        </w:rPr>
        <w:t xml:space="preserve">The spherical cap </w:t>
      </w:r>
      <w:r w:rsidR="00844F6A">
        <w:rPr>
          <w:rFonts w:asciiTheme="minorHAnsi" w:hAnsiTheme="minorHAnsi" w:cstheme="minorHAnsi"/>
        </w:rPr>
        <w:t xml:space="preserve">220 </w:t>
      </w:r>
      <w:r w:rsidRPr="004931F2">
        <w:rPr>
          <w:rFonts w:asciiTheme="minorHAnsi" w:hAnsiTheme="minorHAnsi" w:cstheme="minorHAnsi"/>
        </w:rPr>
        <w:t>can</w:t>
      </w:r>
      <w:r>
        <w:rPr>
          <w:rFonts w:asciiTheme="minorHAnsi" w:hAnsiTheme="minorHAnsi" w:cstheme="minorHAnsi"/>
        </w:rPr>
        <w:t>, therefore,</w:t>
      </w:r>
      <w:r w:rsidRPr="004931F2">
        <w:rPr>
          <w:rFonts w:asciiTheme="minorHAnsi" w:hAnsiTheme="minorHAnsi" w:cstheme="minorHAnsi"/>
        </w:rPr>
        <w:t xml:space="preserve"> extend </w:t>
      </w:r>
      <w:r w:rsidR="00F220AD">
        <w:rPr>
          <w:rFonts w:asciiTheme="minorHAnsi" w:hAnsiTheme="minorHAnsi" w:cstheme="minorHAnsi"/>
        </w:rPr>
        <w:t xml:space="preserve">axially </w:t>
      </w:r>
      <w:r w:rsidRPr="004931F2">
        <w:rPr>
          <w:rFonts w:asciiTheme="minorHAnsi" w:hAnsiTheme="minorHAnsi" w:cstheme="minorHAnsi"/>
        </w:rPr>
        <w:t xml:space="preserve">about 2.28 millimeters from </w:t>
      </w:r>
      <w:r w:rsidR="00F335C0" w:rsidRPr="004931F2">
        <w:rPr>
          <w:rFonts w:asciiTheme="minorHAnsi" w:hAnsiTheme="minorHAnsi" w:cstheme="minorHAnsi"/>
        </w:rPr>
        <w:t>the cylindrical portion 210</w:t>
      </w:r>
      <w:r w:rsidRPr="004931F2">
        <w:rPr>
          <w:rFonts w:asciiTheme="minorHAnsi" w:hAnsiTheme="minorHAnsi" w:cstheme="minorHAnsi"/>
        </w:rPr>
        <w:t>.</w:t>
      </w:r>
      <w:r w:rsidR="00EB6925">
        <w:rPr>
          <w:rFonts w:asciiTheme="minorHAnsi" w:hAnsiTheme="minorHAnsi" w:cstheme="minorHAnsi"/>
        </w:rPr>
        <w:t xml:space="preserve"> </w:t>
      </w:r>
      <w:r>
        <w:rPr>
          <w:rFonts w:asciiTheme="minorHAnsi" w:hAnsiTheme="minorHAnsi" w:cstheme="minorHAnsi"/>
        </w:rPr>
        <w:t xml:space="preserve">In further embodiments, the radius 226 of the spherical cap 220 can be about </w:t>
      </w:r>
      <w:r w:rsidR="00844F6A">
        <w:rPr>
          <w:rFonts w:asciiTheme="minorHAnsi" w:hAnsiTheme="minorHAnsi" w:cstheme="minorHAnsi"/>
        </w:rPr>
        <w:t>seven</w:t>
      </w:r>
      <w:r>
        <w:rPr>
          <w:rFonts w:asciiTheme="minorHAnsi" w:hAnsiTheme="minorHAnsi" w:cstheme="minorHAnsi"/>
        </w:rPr>
        <w:t xml:space="preserve"> </w:t>
      </w:r>
      <w:r w:rsidR="00FE3EB0" w:rsidRPr="004931F2">
        <w:rPr>
          <w:rFonts w:asciiTheme="minorHAnsi" w:hAnsiTheme="minorHAnsi" w:cstheme="minorHAnsi"/>
        </w:rPr>
        <w:t>millimeters</w:t>
      </w:r>
      <w:r>
        <w:rPr>
          <w:rFonts w:asciiTheme="minorHAnsi" w:hAnsiTheme="minorHAnsi" w:cstheme="minorHAnsi"/>
        </w:rPr>
        <w:t xml:space="preserve">, about </w:t>
      </w:r>
      <w:r w:rsidR="00844F6A">
        <w:rPr>
          <w:rFonts w:asciiTheme="minorHAnsi" w:hAnsiTheme="minorHAnsi" w:cstheme="minorHAnsi"/>
        </w:rPr>
        <w:t>eight</w:t>
      </w:r>
      <w:r>
        <w:rPr>
          <w:rFonts w:asciiTheme="minorHAnsi" w:hAnsiTheme="minorHAnsi" w:cstheme="minorHAnsi"/>
        </w:rPr>
        <w:t xml:space="preserve"> </w:t>
      </w:r>
      <w:r w:rsidR="00FE3EB0" w:rsidRPr="004931F2">
        <w:rPr>
          <w:rFonts w:asciiTheme="minorHAnsi" w:hAnsiTheme="minorHAnsi" w:cstheme="minorHAnsi"/>
        </w:rPr>
        <w:t>millimeters</w:t>
      </w:r>
      <w:r>
        <w:rPr>
          <w:rFonts w:asciiTheme="minorHAnsi" w:hAnsiTheme="minorHAnsi" w:cstheme="minorHAnsi"/>
        </w:rPr>
        <w:t xml:space="preserve">, about </w:t>
      </w:r>
      <w:r w:rsidR="00844F6A">
        <w:rPr>
          <w:rFonts w:asciiTheme="minorHAnsi" w:hAnsiTheme="minorHAnsi" w:cstheme="minorHAnsi"/>
        </w:rPr>
        <w:t>nine</w:t>
      </w:r>
      <w:r>
        <w:rPr>
          <w:rFonts w:asciiTheme="minorHAnsi" w:hAnsiTheme="minorHAnsi" w:cstheme="minorHAnsi"/>
        </w:rPr>
        <w:t xml:space="preserve"> </w:t>
      </w:r>
      <w:r w:rsidR="00FE3EB0" w:rsidRPr="004931F2">
        <w:rPr>
          <w:rFonts w:asciiTheme="minorHAnsi" w:hAnsiTheme="minorHAnsi" w:cstheme="minorHAnsi"/>
        </w:rPr>
        <w:t>millimeters</w:t>
      </w:r>
      <w:r>
        <w:rPr>
          <w:rFonts w:asciiTheme="minorHAnsi" w:hAnsiTheme="minorHAnsi" w:cstheme="minorHAnsi"/>
        </w:rPr>
        <w:t xml:space="preserve">, about </w:t>
      </w:r>
      <w:r w:rsidR="00844F6A">
        <w:rPr>
          <w:rFonts w:asciiTheme="minorHAnsi" w:hAnsiTheme="minorHAnsi" w:cstheme="minorHAnsi"/>
        </w:rPr>
        <w:t>ten</w:t>
      </w:r>
      <w:r>
        <w:rPr>
          <w:rFonts w:asciiTheme="minorHAnsi" w:hAnsiTheme="minorHAnsi" w:cstheme="minorHAnsi"/>
        </w:rPr>
        <w:t xml:space="preserve"> </w:t>
      </w:r>
      <w:r w:rsidR="00FE3EB0" w:rsidRPr="004931F2">
        <w:rPr>
          <w:rFonts w:asciiTheme="minorHAnsi" w:hAnsiTheme="minorHAnsi" w:cstheme="minorHAnsi"/>
        </w:rPr>
        <w:t>millimeters</w:t>
      </w:r>
      <w:r>
        <w:rPr>
          <w:rFonts w:asciiTheme="minorHAnsi" w:hAnsiTheme="minorHAnsi" w:cstheme="minorHAnsi"/>
        </w:rPr>
        <w:t xml:space="preserve">, or about </w:t>
      </w:r>
      <w:r w:rsidR="00844F6A">
        <w:rPr>
          <w:rFonts w:asciiTheme="minorHAnsi" w:hAnsiTheme="minorHAnsi" w:cstheme="minorHAnsi"/>
        </w:rPr>
        <w:t>twelve</w:t>
      </w:r>
      <w:r>
        <w:rPr>
          <w:rFonts w:asciiTheme="minorHAnsi" w:hAnsiTheme="minorHAnsi" w:cstheme="minorHAnsi"/>
        </w:rPr>
        <w:t xml:space="preserve"> </w:t>
      </w:r>
      <w:r w:rsidR="00FE3EB0" w:rsidRPr="004931F2">
        <w:rPr>
          <w:rFonts w:asciiTheme="minorHAnsi" w:hAnsiTheme="minorHAnsi" w:cstheme="minorHAnsi"/>
        </w:rPr>
        <w:t>millimeters</w:t>
      </w:r>
      <w:r>
        <w:rPr>
          <w:rFonts w:asciiTheme="minorHAnsi" w:hAnsiTheme="minorHAnsi" w:cstheme="minorHAnsi"/>
        </w:rPr>
        <w:t>.</w:t>
      </w:r>
      <w:r w:rsidR="00EB6925">
        <w:rPr>
          <w:rFonts w:asciiTheme="minorHAnsi" w:hAnsiTheme="minorHAnsi" w:cstheme="minorHAnsi"/>
        </w:rPr>
        <w:t xml:space="preserve"> </w:t>
      </w:r>
      <w:r>
        <w:rPr>
          <w:rFonts w:asciiTheme="minorHAnsi" w:hAnsiTheme="minorHAnsi" w:cstheme="minorHAnsi"/>
        </w:rPr>
        <w:t xml:space="preserve">The spherical cap </w:t>
      </w:r>
      <w:r w:rsidR="00FE3EB0">
        <w:rPr>
          <w:rFonts w:asciiTheme="minorHAnsi" w:hAnsiTheme="minorHAnsi" w:cstheme="minorHAnsi"/>
        </w:rPr>
        <w:t xml:space="preserve">220 </w:t>
      </w:r>
      <w:r>
        <w:rPr>
          <w:rFonts w:asciiTheme="minorHAnsi" w:hAnsiTheme="minorHAnsi" w:cstheme="minorHAnsi"/>
        </w:rPr>
        <w:t xml:space="preserve">can, therefore, extend axially </w:t>
      </w:r>
      <w:r w:rsidRPr="004931F2">
        <w:rPr>
          <w:rFonts w:asciiTheme="minorHAnsi" w:hAnsiTheme="minorHAnsi" w:cstheme="minorHAnsi"/>
        </w:rPr>
        <w:t xml:space="preserve">about </w:t>
      </w:r>
      <w:r>
        <w:rPr>
          <w:rFonts w:asciiTheme="minorHAnsi" w:hAnsiTheme="minorHAnsi" w:cstheme="minorHAnsi"/>
        </w:rPr>
        <w:t>1.8</w:t>
      </w:r>
      <w:r w:rsidRPr="004931F2">
        <w:rPr>
          <w:rFonts w:asciiTheme="minorHAnsi" w:hAnsiTheme="minorHAnsi" w:cstheme="minorHAnsi"/>
        </w:rPr>
        <w:t xml:space="preserve"> millimeters</w:t>
      </w:r>
      <w:r>
        <w:rPr>
          <w:rFonts w:asciiTheme="minorHAnsi" w:hAnsiTheme="minorHAnsi" w:cstheme="minorHAnsi"/>
        </w:rPr>
        <w:t xml:space="preserve">, about </w:t>
      </w:r>
      <w:r w:rsidR="00844F6A">
        <w:rPr>
          <w:rFonts w:asciiTheme="minorHAnsi" w:hAnsiTheme="minorHAnsi" w:cstheme="minorHAnsi"/>
        </w:rPr>
        <w:t>two</w:t>
      </w:r>
      <w:r>
        <w:rPr>
          <w:rFonts w:asciiTheme="minorHAnsi" w:hAnsiTheme="minorHAnsi" w:cstheme="minorHAnsi"/>
        </w:rPr>
        <w:t xml:space="preserve"> millimeters, about 2.2 millimeters, about 2.4 millimeters, or about 2.6 millimeters</w:t>
      </w:r>
      <w:r w:rsidRPr="004931F2">
        <w:rPr>
          <w:rFonts w:asciiTheme="minorHAnsi" w:hAnsiTheme="minorHAnsi" w:cstheme="minorHAnsi"/>
        </w:rPr>
        <w:t xml:space="preserve"> from the cylindrical portion 210</w:t>
      </w:r>
      <w:r>
        <w:rPr>
          <w:rFonts w:asciiTheme="minorHAnsi" w:hAnsiTheme="minorHAnsi" w:cstheme="minorHAnsi"/>
        </w:rPr>
        <w:t>.</w:t>
      </w:r>
      <w:commentRangeEnd w:id="7"/>
      <w:r w:rsidR="009376DA">
        <w:rPr>
          <w:rStyle w:val="CommentReference"/>
        </w:rPr>
        <w:commentReference w:id="7"/>
      </w:r>
      <w:commentRangeEnd w:id="8"/>
      <w:r w:rsidR="008045EE">
        <w:rPr>
          <w:rStyle w:val="CommentReference"/>
        </w:rPr>
        <w:commentReference w:id="8"/>
      </w:r>
      <w:r w:rsidR="009376DA">
        <w:rPr>
          <w:rFonts w:asciiTheme="minorHAnsi" w:hAnsiTheme="minorHAnsi" w:cstheme="minorHAnsi"/>
        </w:rPr>
        <w:t xml:space="preserve"> </w:t>
      </w:r>
      <w:commentRangeStart w:id="9"/>
      <w:commentRangeStart w:id="10"/>
      <w:r w:rsidR="009376DA">
        <w:rPr>
          <w:rFonts w:asciiTheme="minorHAnsi" w:hAnsiTheme="minorHAnsi" w:cstheme="minorHAnsi"/>
        </w:rPr>
        <w:t xml:space="preserve">Further, the spherical cap 220 can have a height of about 8 millimeters. The spherical cap 220 can have a height from about 2 millimeters to 20 millimeters. </w:t>
      </w:r>
      <w:commentRangeEnd w:id="9"/>
      <w:r w:rsidR="009376DA">
        <w:rPr>
          <w:rStyle w:val="CommentReference"/>
        </w:rPr>
        <w:commentReference w:id="9"/>
      </w:r>
      <w:commentRangeEnd w:id="10"/>
      <w:r w:rsidR="008045EE">
        <w:rPr>
          <w:rStyle w:val="CommentReference"/>
        </w:rPr>
        <w:commentReference w:id="10"/>
      </w:r>
    </w:p>
    <w:p w14:paraId="485C9375" w14:textId="687EB1A8" w:rsidR="0082401C" w:rsidRDefault="00342005" w:rsidP="00BB12DA">
      <w:pPr>
        <w:numPr>
          <w:ilvl w:val="0"/>
          <w:numId w:val="14"/>
        </w:numPr>
        <w:tabs>
          <w:tab w:val="right" w:pos="1856"/>
        </w:tabs>
        <w:autoSpaceDE w:val="0"/>
        <w:autoSpaceDN w:val="0"/>
        <w:adjustRightInd w:val="0"/>
        <w:spacing w:line="360" w:lineRule="auto"/>
        <w:rPr>
          <w:rFonts w:asciiTheme="minorHAnsi" w:hAnsiTheme="minorHAnsi" w:cstheme="minorHAnsi"/>
        </w:rPr>
      </w:pPr>
      <w:r>
        <w:rPr>
          <w:rFonts w:asciiTheme="minorHAnsi" w:hAnsiTheme="minorHAnsi" w:cstheme="minorHAnsi"/>
        </w:rPr>
        <w:t xml:space="preserve">It should be understood that edges of the cue tip </w:t>
      </w:r>
      <w:r w:rsidR="00202F8F">
        <w:rPr>
          <w:rFonts w:asciiTheme="minorHAnsi" w:hAnsiTheme="minorHAnsi" w:cstheme="minorHAnsi"/>
        </w:rPr>
        <w:t xml:space="preserve">200 </w:t>
      </w:r>
      <w:r>
        <w:rPr>
          <w:rFonts w:asciiTheme="minorHAnsi" w:hAnsiTheme="minorHAnsi" w:cstheme="minorHAnsi"/>
        </w:rPr>
        <w:t>can include radii</w:t>
      </w:r>
      <w:r w:rsidR="00844F6A">
        <w:rPr>
          <w:rFonts w:asciiTheme="minorHAnsi" w:hAnsiTheme="minorHAnsi" w:cstheme="minorHAnsi"/>
        </w:rPr>
        <w:t xml:space="preserve"> (e.g.</w:t>
      </w:r>
      <w:r w:rsidR="009376DA">
        <w:rPr>
          <w:rFonts w:asciiTheme="minorHAnsi" w:hAnsiTheme="minorHAnsi" w:cstheme="minorHAnsi"/>
        </w:rPr>
        <w:t>,</w:t>
      </w:r>
      <w:r w:rsidR="00844F6A">
        <w:rPr>
          <w:rFonts w:asciiTheme="minorHAnsi" w:hAnsiTheme="minorHAnsi" w:cstheme="minorHAnsi"/>
        </w:rPr>
        <w:t xml:space="preserve"> a radius of 0.1 millimeters)</w:t>
      </w:r>
      <w:r>
        <w:rPr>
          <w:rFonts w:asciiTheme="minorHAnsi" w:hAnsiTheme="minorHAnsi" w:cstheme="minorHAnsi"/>
        </w:rPr>
        <w:t xml:space="preserve"> and need not have sharp corners.</w:t>
      </w:r>
      <w:r w:rsidR="00EB6925">
        <w:rPr>
          <w:rFonts w:asciiTheme="minorHAnsi" w:hAnsiTheme="minorHAnsi" w:cstheme="minorHAnsi"/>
        </w:rPr>
        <w:t xml:space="preserve"> </w:t>
      </w:r>
      <w:r>
        <w:rPr>
          <w:rFonts w:asciiTheme="minorHAnsi" w:hAnsiTheme="minorHAnsi" w:cstheme="minorHAnsi"/>
        </w:rPr>
        <w:t>Therefore, for example, the cylindrical portion 210 can have rounded edges at its first and second ends</w:t>
      </w:r>
      <w:r w:rsidR="00844F6A">
        <w:rPr>
          <w:rFonts w:asciiTheme="minorHAnsi" w:hAnsiTheme="minorHAnsi" w:cstheme="minorHAnsi"/>
        </w:rPr>
        <w:t xml:space="preserve"> 212, 214</w:t>
      </w:r>
      <w:r>
        <w:rPr>
          <w:rFonts w:asciiTheme="minorHAnsi" w:hAnsiTheme="minorHAnsi" w:cstheme="minorHAnsi"/>
        </w:rPr>
        <w:t>.</w:t>
      </w:r>
    </w:p>
    <w:p w14:paraId="59BA17AE" w14:textId="4B2F89B1" w:rsidR="00CB10FE" w:rsidRPr="004931F2" w:rsidRDefault="00342005" w:rsidP="00BB12DA">
      <w:pPr>
        <w:numPr>
          <w:ilvl w:val="0"/>
          <w:numId w:val="14"/>
        </w:numPr>
        <w:tabs>
          <w:tab w:val="right" w:pos="1856"/>
        </w:tabs>
        <w:autoSpaceDE w:val="0"/>
        <w:autoSpaceDN w:val="0"/>
        <w:adjustRightInd w:val="0"/>
        <w:spacing w:line="360" w:lineRule="auto"/>
        <w:rPr>
          <w:rFonts w:asciiTheme="minorHAnsi" w:hAnsiTheme="minorHAnsi" w:cstheme="minorHAnsi"/>
        </w:rPr>
      </w:pPr>
      <w:commentRangeStart w:id="11"/>
      <w:commentRangeStart w:id="12"/>
      <w:r>
        <w:rPr>
          <w:rFonts w:asciiTheme="minorHAnsi" w:hAnsiTheme="minorHAnsi" w:cstheme="minorHAnsi"/>
        </w:rPr>
        <w:t xml:space="preserve">The annular </w:t>
      </w:r>
      <w:r w:rsidR="00024563">
        <w:rPr>
          <w:rFonts w:asciiTheme="minorHAnsi" w:hAnsiTheme="minorHAnsi" w:cstheme="minorHAnsi"/>
        </w:rPr>
        <w:t>lip</w:t>
      </w:r>
      <w:r>
        <w:rPr>
          <w:rFonts w:asciiTheme="minorHAnsi" w:hAnsiTheme="minorHAnsi" w:cstheme="minorHAnsi"/>
        </w:rPr>
        <w:t xml:space="preserve"> </w:t>
      </w:r>
      <w:r w:rsidR="00844F6A">
        <w:rPr>
          <w:rFonts w:asciiTheme="minorHAnsi" w:hAnsiTheme="minorHAnsi" w:cstheme="minorHAnsi"/>
        </w:rPr>
        <w:t xml:space="preserve">230 </w:t>
      </w:r>
      <w:r>
        <w:rPr>
          <w:rFonts w:asciiTheme="minorHAnsi" w:hAnsiTheme="minorHAnsi" w:cstheme="minorHAnsi"/>
        </w:rPr>
        <w:t>can reduce the negative impacts of accidenta</w:t>
      </w:r>
      <w:r w:rsidR="00DD2CCA">
        <w:rPr>
          <w:rFonts w:asciiTheme="minorHAnsi" w:hAnsiTheme="minorHAnsi" w:cstheme="minorHAnsi"/>
        </w:rPr>
        <w:t>l</w:t>
      </w:r>
      <w:r>
        <w:rPr>
          <w:rFonts w:asciiTheme="minorHAnsi" w:hAnsiTheme="minorHAnsi" w:cstheme="minorHAnsi"/>
        </w:rPr>
        <w:t>l</w:t>
      </w:r>
      <w:r w:rsidR="00DD2CCA">
        <w:rPr>
          <w:rFonts w:asciiTheme="minorHAnsi" w:hAnsiTheme="minorHAnsi" w:cstheme="minorHAnsi"/>
        </w:rPr>
        <w:t>y</w:t>
      </w:r>
      <w:r w:rsidR="00F316D5">
        <w:rPr>
          <w:rFonts w:asciiTheme="minorHAnsi" w:hAnsiTheme="minorHAnsi" w:cstheme="minorHAnsi"/>
        </w:rPr>
        <w:t xml:space="preserve"> miscues</w:t>
      </w:r>
      <w:r>
        <w:rPr>
          <w:rFonts w:asciiTheme="minorHAnsi" w:hAnsiTheme="minorHAnsi" w:cstheme="minorHAnsi"/>
        </w:rPr>
        <w:t>.</w:t>
      </w:r>
      <w:r w:rsidR="00EB6925">
        <w:rPr>
          <w:rFonts w:asciiTheme="minorHAnsi" w:hAnsiTheme="minorHAnsi" w:cstheme="minorHAnsi"/>
        </w:rPr>
        <w:t xml:space="preserve"> </w:t>
      </w:r>
      <w:r>
        <w:rPr>
          <w:rFonts w:asciiTheme="minorHAnsi" w:hAnsiTheme="minorHAnsi" w:cstheme="minorHAnsi"/>
        </w:rPr>
        <w:t xml:space="preserve">That is, as the cue tip impacts the cue ball, if the cue tip is </w:t>
      </w:r>
      <w:r w:rsidR="000B5FE4">
        <w:rPr>
          <w:rFonts w:asciiTheme="minorHAnsi" w:hAnsiTheme="minorHAnsi" w:cstheme="minorHAnsi"/>
        </w:rPr>
        <w:t xml:space="preserve">unintentionally </w:t>
      </w:r>
      <w:r>
        <w:rPr>
          <w:rFonts w:asciiTheme="minorHAnsi" w:hAnsiTheme="minorHAnsi" w:cstheme="minorHAnsi"/>
        </w:rPr>
        <w:t>misaligned</w:t>
      </w:r>
      <w:r w:rsidR="00DD2CCA">
        <w:rPr>
          <w:rFonts w:asciiTheme="minorHAnsi" w:hAnsiTheme="minorHAnsi" w:cstheme="minorHAnsi"/>
        </w:rPr>
        <w:t xml:space="preserve"> with the </w:t>
      </w:r>
      <w:r w:rsidR="000B5FE4">
        <w:rPr>
          <w:rFonts w:asciiTheme="minorHAnsi" w:hAnsiTheme="minorHAnsi" w:cstheme="minorHAnsi"/>
        </w:rPr>
        <w:t xml:space="preserve">cue </w:t>
      </w:r>
      <w:r w:rsidR="00DD2CCA">
        <w:rPr>
          <w:rFonts w:asciiTheme="minorHAnsi" w:hAnsiTheme="minorHAnsi" w:cstheme="minorHAnsi"/>
        </w:rPr>
        <w:t xml:space="preserve">ball, the </w:t>
      </w:r>
      <w:r w:rsidR="00023E3A">
        <w:rPr>
          <w:rFonts w:asciiTheme="minorHAnsi" w:hAnsiTheme="minorHAnsi" w:cstheme="minorHAnsi"/>
        </w:rPr>
        <w:t xml:space="preserve">annular </w:t>
      </w:r>
      <w:r w:rsidR="00024563">
        <w:rPr>
          <w:rFonts w:asciiTheme="minorHAnsi" w:hAnsiTheme="minorHAnsi" w:cstheme="minorHAnsi"/>
        </w:rPr>
        <w:t>lip</w:t>
      </w:r>
      <w:r w:rsidR="00DD2CCA">
        <w:rPr>
          <w:rFonts w:asciiTheme="minorHAnsi" w:hAnsiTheme="minorHAnsi" w:cstheme="minorHAnsi"/>
        </w:rPr>
        <w:t xml:space="preserve"> </w:t>
      </w:r>
      <w:r w:rsidR="00844F6A">
        <w:rPr>
          <w:rFonts w:asciiTheme="minorHAnsi" w:hAnsiTheme="minorHAnsi" w:cstheme="minorHAnsi"/>
        </w:rPr>
        <w:t xml:space="preserve">230 </w:t>
      </w:r>
      <w:r w:rsidR="000B5FE4">
        <w:rPr>
          <w:rFonts w:asciiTheme="minorHAnsi" w:hAnsiTheme="minorHAnsi" w:cstheme="minorHAnsi"/>
        </w:rPr>
        <w:t>can catch the cue ball</w:t>
      </w:r>
      <w:r w:rsidR="00023E3A">
        <w:rPr>
          <w:rFonts w:asciiTheme="minorHAnsi" w:hAnsiTheme="minorHAnsi" w:cstheme="minorHAnsi"/>
        </w:rPr>
        <w:t xml:space="preserve"> and propel the cue ball in a direction that </w:t>
      </w:r>
      <w:r w:rsidR="00844F6A">
        <w:rPr>
          <w:rFonts w:asciiTheme="minorHAnsi" w:hAnsiTheme="minorHAnsi" w:cstheme="minorHAnsi"/>
        </w:rPr>
        <w:t xml:space="preserve">is </w:t>
      </w:r>
      <w:r w:rsidR="00023E3A">
        <w:rPr>
          <w:rFonts w:asciiTheme="minorHAnsi" w:hAnsiTheme="minorHAnsi" w:cstheme="minorHAnsi"/>
        </w:rPr>
        <w:t xml:space="preserve">closer to </w:t>
      </w:r>
      <w:r w:rsidR="00844F6A">
        <w:rPr>
          <w:rFonts w:asciiTheme="minorHAnsi" w:hAnsiTheme="minorHAnsi" w:cstheme="minorHAnsi"/>
        </w:rPr>
        <w:t>a</w:t>
      </w:r>
      <w:r w:rsidR="00023E3A">
        <w:rPr>
          <w:rFonts w:asciiTheme="minorHAnsi" w:hAnsiTheme="minorHAnsi" w:cstheme="minorHAnsi"/>
        </w:rPr>
        <w:t xml:space="preserve"> desired direction than a cue tip without the annular lip</w:t>
      </w:r>
      <w:r w:rsidR="000B5FE4">
        <w:rPr>
          <w:rFonts w:asciiTheme="minorHAnsi" w:hAnsiTheme="minorHAnsi" w:cstheme="minorHAnsi"/>
        </w:rPr>
        <w:t>.</w:t>
      </w:r>
      <w:r w:rsidR="00EB6925">
        <w:rPr>
          <w:rFonts w:asciiTheme="minorHAnsi" w:hAnsiTheme="minorHAnsi" w:cstheme="minorHAnsi"/>
        </w:rPr>
        <w:t xml:space="preserve"> </w:t>
      </w:r>
      <w:r w:rsidR="009376DA">
        <w:rPr>
          <w:rFonts w:asciiTheme="minorHAnsi" w:hAnsiTheme="minorHAnsi" w:cstheme="minorHAnsi"/>
        </w:rPr>
        <w:t>Therefore, the lip</w:t>
      </w:r>
      <w:r w:rsidR="000B5FE4">
        <w:rPr>
          <w:rFonts w:asciiTheme="minorHAnsi" w:hAnsiTheme="minorHAnsi" w:cstheme="minorHAnsi"/>
        </w:rPr>
        <w:t xml:space="preserve"> enables the cue tip to be more forgiving than a cue tip without such a</w:t>
      </w:r>
      <w:r w:rsidR="00023E3A">
        <w:rPr>
          <w:rFonts w:asciiTheme="minorHAnsi" w:hAnsiTheme="minorHAnsi" w:cstheme="minorHAnsi"/>
        </w:rPr>
        <w:t>n annular</w:t>
      </w:r>
      <w:r w:rsidR="00F316D5">
        <w:rPr>
          <w:rFonts w:asciiTheme="minorHAnsi" w:hAnsiTheme="minorHAnsi" w:cstheme="minorHAnsi"/>
        </w:rPr>
        <w:t xml:space="preserve"> lip and improves </w:t>
      </w:r>
      <w:r>
        <w:rPr>
          <w:rFonts w:asciiTheme="minorHAnsi" w:hAnsiTheme="minorHAnsi" w:cstheme="minorHAnsi"/>
        </w:rPr>
        <w:t xml:space="preserve">the quality of the </w:t>
      </w:r>
      <w:r w:rsidR="00F316D5">
        <w:rPr>
          <w:rFonts w:asciiTheme="minorHAnsi" w:hAnsiTheme="minorHAnsi" w:cstheme="minorHAnsi"/>
        </w:rPr>
        <w:t>miscues</w:t>
      </w:r>
      <w:r w:rsidR="00DD2CCA">
        <w:rPr>
          <w:rFonts w:asciiTheme="minorHAnsi" w:hAnsiTheme="minorHAnsi" w:cstheme="minorHAnsi"/>
        </w:rPr>
        <w:t>.</w:t>
      </w:r>
      <w:r w:rsidR="00EB6925">
        <w:rPr>
          <w:rFonts w:asciiTheme="minorHAnsi" w:hAnsiTheme="minorHAnsi" w:cstheme="minorHAnsi"/>
        </w:rPr>
        <w:t xml:space="preserve"> </w:t>
      </w:r>
      <w:commentRangeEnd w:id="11"/>
      <w:r w:rsidR="009376DA">
        <w:rPr>
          <w:rStyle w:val="CommentReference"/>
        </w:rPr>
        <w:commentReference w:id="11"/>
      </w:r>
      <w:commentRangeEnd w:id="12"/>
      <w:r w:rsidR="008045EE">
        <w:rPr>
          <w:rStyle w:val="CommentReference"/>
        </w:rPr>
        <w:commentReference w:id="12"/>
      </w:r>
    </w:p>
    <w:p w14:paraId="4D009370" w14:textId="456DA7AC" w:rsidR="008E08EB" w:rsidRPr="00EB6925" w:rsidRDefault="00342005" w:rsidP="00453861">
      <w:pPr>
        <w:numPr>
          <w:ilvl w:val="0"/>
          <w:numId w:val="14"/>
        </w:numPr>
        <w:tabs>
          <w:tab w:val="right" w:pos="1856"/>
        </w:tabs>
        <w:autoSpaceDE w:val="0"/>
        <w:autoSpaceDN w:val="0"/>
        <w:adjustRightInd w:val="0"/>
        <w:spacing w:line="360" w:lineRule="auto"/>
        <w:rPr>
          <w:rFonts w:asciiTheme="minorHAnsi" w:hAnsiTheme="minorHAnsi" w:cstheme="minorHAnsi"/>
        </w:rPr>
      </w:pPr>
      <w:r>
        <w:rPr>
          <w:rFonts w:asciiTheme="minorHAnsi" w:hAnsiTheme="minorHAnsi" w:cstheme="minorHAnsi"/>
        </w:rPr>
        <w:t xml:space="preserve">The </w:t>
      </w:r>
      <w:r w:rsidR="004C31BB">
        <w:rPr>
          <w:rFonts w:asciiTheme="minorHAnsi" w:hAnsiTheme="minorHAnsi" w:cstheme="minorHAnsi"/>
        </w:rPr>
        <w:t xml:space="preserve">cue </w:t>
      </w:r>
      <w:r>
        <w:rPr>
          <w:rFonts w:asciiTheme="minorHAnsi" w:hAnsiTheme="minorHAnsi" w:cstheme="minorHAnsi"/>
        </w:rPr>
        <w:t xml:space="preserve">tip 200 can be </w:t>
      </w:r>
      <w:r w:rsidR="00453861">
        <w:rPr>
          <w:rFonts w:asciiTheme="minorHAnsi" w:hAnsiTheme="minorHAnsi" w:cstheme="minorHAnsi"/>
        </w:rPr>
        <w:t>unitarily</w:t>
      </w:r>
      <w:r>
        <w:rPr>
          <w:rFonts w:asciiTheme="minorHAnsi" w:hAnsiTheme="minorHAnsi" w:cstheme="minorHAnsi"/>
        </w:rPr>
        <w:t xml:space="preserve"> </w:t>
      </w:r>
      <w:r w:rsidR="00453861">
        <w:rPr>
          <w:rFonts w:asciiTheme="minorHAnsi" w:hAnsiTheme="minorHAnsi" w:cstheme="minorHAnsi"/>
        </w:rPr>
        <w:t>formed via injection molding.</w:t>
      </w:r>
      <w:r w:rsidR="00EB6925">
        <w:rPr>
          <w:rFonts w:asciiTheme="minorHAnsi" w:hAnsiTheme="minorHAnsi" w:cstheme="minorHAnsi"/>
        </w:rPr>
        <w:t xml:space="preserve"> </w:t>
      </w:r>
      <w:r w:rsidR="00453861">
        <w:rPr>
          <w:rFonts w:asciiTheme="minorHAnsi" w:hAnsiTheme="minorHAnsi" w:cstheme="minorHAnsi"/>
        </w:rPr>
        <w:t>The</w:t>
      </w:r>
      <w:r w:rsidR="004C31BB" w:rsidRPr="004C31BB">
        <w:rPr>
          <w:rFonts w:asciiTheme="minorHAnsi" w:hAnsiTheme="minorHAnsi" w:cstheme="minorHAnsi"/>
        </w:rPr>
        <w:t xml:space="preserve"> </w:t>
      </w:r>
      <w:r w:rsidR="004C31BB">
        <w:rPr>
          <w:rFonts w:asciiTheme="minorHAnsi" w:hAnsiTheme="minorHAnsi" w:cstheme="minorHAnsi"/>
        </w:rPr>
        <w:t>cue</w:t>
      </w:r>
      <w:r w:rsidR="00453861">
        <w:rPr>
          <w:rFonts w:asciiTheme="minorHAnsi" w:hAnsiTheme="minorHAnsi" w:cstheme="minorHAnsi"/>
        </w:rPr>
        <w:t xml:space="preserve"> tip can comprise a</w:t>
      </w:r>
      <w:r>
        <w:rPr>
          <w:rFonts w:asciiTheme="minorHAnsi" w:hAnsiTheme="minorHAnsi" w:cstheme="minorHAnsi"/>
        </w:rPr>
        <w:t xml:space="preserve"> polymer</w:t>
      </w:r>
      <w:r w:rsidR="00ED7B9C">
        <w:rPr>
          <w:rFonts w:asciiTheme="minorHAnsi" w:hAnsiTheme="minorHAnsi" w:cstheme="minorHAnsi"/>
        </w:rPr>
        <w:t>ic</w:t>
      </w:r>
      <w:r>
        <w:rPr>
          <w:rFonts w:asciiTheme="minorHAnsi" w:hAnsiTheme="minorHAnsi" w:cstheme="minorHAnsi"/>
        </w:rPr>
        <w:t xml:space="preserve"> material.</w:t>
      </w:r>
      <w:r w:rsidR="00EB6925">
        <w:rPr>
          <w:rFonts w:asciiTheme="minorHAnsi" w:hAnsiTheme="minorHAnsi" w:cstheme="minorHAnsi"/>
        </w:rPr>
        <w:t xml:space="preserve"> </w:t>
      </w:r>
      <w:r w:rsidR="00453861">
        <w:rPr>
          <w:rFonts w:asciiTheme="minorHAnsi" w:hAnsiTheme="minorHAnsi" w:cstheme="minorHAnsi"/>
        </w:rPr>
        <w:t>A suitable</w:t>
      </w:r>
      <w:r>
        <w:rPr>
          <w:rFonts w:asciiTheme="minorHAnsi" w:hAnsiTheme="minorHAnsi" w:cstheme="minorHAnsi"/>
        </w:rPr>
        <w:t xml:space="preserve"> polymer</w:t>
      </w:r>
      <w:r w:rsidR="00ED7B9C">
        <w:rPr>
          <w:rFonts w:asciiTheme="minorHAnsi" w:hAnsiTheme="minorHAnsi" w:cstheme="minorHAnsi"/>
        </w:rPr>
        <w:t>ic</w:t>
      </w:r>
      <w:r>
        <w:rPr>
          <w:rFonts w:asciiTheme="minorHAnsi" w:hAnsiTheme="minorHAnsi" w:cstheme="minorHAnsi"/>
        </w:rPr>
        <w:t xml:space="preserve"> material can </w:t>
      </w:r>
      <w:commentRangeStart w:id="13"/>
      <w:commentRangeStart w:id="14"/>
      <w:r w:rsidR="00453861">
        <w:rPr>
          <w:rFonts w:asciiTheme="minorHAnsi" w:hAnsiTheme="minorHAnsi" w:cstheme="minorHAnsi"/>
        </w:rPr>
        <w:t xml:space="preserve">include COVESTRO DESMOPAN 5377A, COVESTRO TEXIN 1209, COVESTRO DP 07-1199, or COVESTRO </w:t>
      </w:r>
      <w:r w:rsidR="00453861">
        <w:rPr>
          <w:rFonts w:asciiTheme="minorHAnsi" w:hAnsiTheme="minorHAnsi" w:cstheme="minorHAnsi"/>
        </w:rPr>
        <w:lastRenderedPageBreak/>
        <w:t>DO 6064</w:t>
      </w:r>
      <w:commentRangeEnd w:id="13"/>
      <w:r w:rsidR="009376DA">
        <w:rPr>
          <w:rStyle w:val="CommentReference"/>
        </w:rPr>
        <w:commentReference w:id="13"/>
      </w:r>
      <w:commentRangeEnd w:id="14"/>
      <w:r w:rsidR="008045EE">
        <w:rPr>
          <w:rStyle w:val="CommentReference"/>
        </w:rPr>
        <w:commentReference w:id="14"/>
      </w:r>
      <w:r w:rsidR="00453861">
        <w:rPr>
          <w:rFonts w:asciiTheme="minorHAnsi" w:hAnsiTheme="minorHAnsi" w:cstheme="minorHAnsi"/>
        </w:rPr>
        <w:t>.</w:t>
      </w:r>
      <w:r w:rsidR="00EB6925">
        <w:rPr>
          <w:rFonts w:asciiTheme="minorHAnsi" w:hAnsiTheme="minorHAnsi" w:cstheme="minorHAnsi"/>
        </w:rPr>
        <w:t xml:space="preserve"> </w:t>
      </w:r>
      <w:r w:rsidR="00EB6925">
        <w:rPr>
          <w:rFonts w:asciiTheme="minorHAnsi" w:hAnsiTheme="minorHAnsi" w:cstheme="minorHAnsi"/>
          <w:b/>
        </w:rPr>
        <w:t xml:space="preserve"> </w:t>
      </w:r>
      <w:r w:rsidR="00EB6925">
        <w:rPr>
          <w:rFonts w:asciiTheme="minorHAnsi" w:hAnsiTheme="minorHAnsi" w:cstheme="minorHAnsi"/>
        </w:rPr>
        <w:t xml:space="preserve"> </w:t>
      </w:r>
      <w:commentRangeStart w:id="15"/>
      <w:commentRangeStart w:id="16"/>
      <w:r w:rsidR="00002411">
        <w:rPr>
          <w:rFonts w:asciiTheme="minorHAnsi" w:hAnsiTheme="minorHAnsi" w:cstheme="minorHAnsi"/>
        </w:rPr>
        <w:t>According to one aspect, t</w:t>
      </w:r>
      <w:r w:rsidR="0008641B">
        <w:rPr>
          <w:rFonts w:asciiTheme="minorHAnsi" w:hAnsiTheme="minorHAnsi" w:cstheme="minorHAnsi"/>
        </w:rPr>
        <w:t>he polymer</w:t>
      </w:r>
      <w:r w:rsidR="00ED7B9C">
        <w:rPr>
          <w:rFonts w:asciiTheme="minorHAnsi" w:hAnsiTheme="minorHAnsi" w:cstheme="minorHAnsi"/>
        </w:rPr>
        <w:t>ic</w:t>
      </w:r>
      <w:r w:rsidR="0008641B">
        <w:rPr>
          <w:rFonts w:asciiTheme="minorHAnsi" w:hAnsiTheme="minorHAnsi" w:cstheme="minorHAnsi"/>
        </w:rPr>
        <w:t xml:space="preserve"> </w:t>
      </w:r>
      <w:r w:rsidR="00002411">
        <w:rPr>
          <w:rFonts w:asciiTheme="minorHAnsi" w:hAnsiTheme="minorHAnsi" w:cstheme="minorHAnsi"/>
        </w:rPr>
        <w:t xml:space="preserve">material </w:t>
      </w:r>
      <w:r w:rsidR="0008641B">
        <w:rPr>
          <w:rFonts w:asciiTheme="minorHAnsi" w:hAnsiTheme="minorHAnsi" w:cstheme="minorHAnsi"/>
        </w:rPr>
        <w:t xml:space="preserve">can </w:t>
      </w:r>
      <w:r w:rsidR="00002411">
        <w:rPr>
          <w:rFonts w:asciiTheme="minorHAnsi" w:hAnsiTheme="minorHAnsi" w:cstheme="minorHAnsi"/>
        </w:rPr>
        <w:t>be resilient.</w:t>
      </w:r>
      <w:r w:rsidR="00EB6925">
        <w:rPr>
          <w:rFonts w:asciiTheme="minorHAnsi" w:hAnsiTheme="minorHAnsi" w:cstheme="minorHAnsi"/>
        </w:rPr>
        <w:t xml:space="preserve"> </w:t>
      </w:r>
      <w:r w:rsidR="00D543A4">
        <w:rPr>
          <w:rFonts w:asciiTheme="minorHAnsi" w:hAnsiTheme="minorHAnsi" w:cstheme="minorHAnsi"/>
        </w:rPr>
        <w:t>In some embodiments, t</w:t>
      </w:r>
      <w:r w:rsidR="00932814">
        <w:rPr>
          <w:rFonts w:asciiTheme="minorHAnsi" w:hAnsiTheme="minorHAnsi" w:cstheme="minorHAnsi"/>
        </w:rPr>
        <w:t>he material can have a rebound resilience of 45% according to ISO 4662.</w:t>
      </w:r>
      <w:r w:rsidR="00EB6925">
        <w:rPr>
          <w:rFonts w:asciiTheme="minorHAnsi" w:hAnsiTheme="minorHAnsi" w:cstheme="minorHAnsi"/>
        </w:rPr>
        <w:t xml:space="preserve"> </w:t>
      </w:r>
      <w:r w:rsidR="00932814">
        <w:rPr>
          <w:rFonts w:asciiTheme="minorHAnsi" w:hAnsiTheme="minorHAnsi" w:cstheme="minorHAnsi"/>
        </w:rPr>
        <w:t>The material can have a shore D hardness of about twenty-seven to about twenty-eight</w:t>
      </w:r>
      <w:r w:rsidR="001C7A6A">
        <w:rPr>
          <w:rFonts w:asciiTheme="minorHAnsi" w:hAnsiTheme="minorHAnsi" w:cstheme="minorHAnsi"/>
        </w:rPr>
        <w:t>.</w:t>
      </w:r>
      <w:r w:rsidR="00EB6925">
        <w:rPr>
          <w:rFonts w:asciiTheme="minorHAnsi" w:hAnsiTheme="minorHAnsi" w:cstheme="minorHAnsi"/>
        </w:rPr>
        <w:t xml:space="preserve"> </w:t>
      </w:r>
      <w:r w:rsidR="001C7A6A">
        <w:rPr>
          <w:rFonts w:asciiTheme="minorHAnsi" w:hAnsiTheme="minorHAnsi" w:cstheme="minorHAnsi"/>
        </w:rPr>
        <w:t xml:space="preserve">According to one aspect, the material can have </w:t>
      </w:r>
      <w:r w:rsidR="00932814">
        <w:rPr>
          <w:rFonts w:asciiTheme="minorHAnsi" w:hAnsiTheme="minorHAnsi" w:cstheme="minorHAnsi"/>
        </w:rPr>
        <w:t xml:space="preserve">a </w:t>
      </w:r>
      <w:r w:rsidR="00D543A4">
        <w:rPr>
          <w:rFonts w:asciiTheme="minorHAnsi" w:hAnsiTheme="minorHAnsi" w:cstheme="minorHAnsi"/>
        </w:rPr>
        <w:t>s</w:t>
      </w:r>
      <w:r w:rsidR="00932814">
        <w:rPr>
          <w:rFonts w:asciiTheme="minorHAnsi" w:hAnsiTheme="minorHAnsi" w:cstheme="minorHAnsi"/>
        </w:rPr>
        <w:t>hore A hardness of about sixty-seven to about seventy-seven.</w:t>
      </w:r>
      <w:r w:rsidR="00EB6925">
        <w:rPr>
          <w:rFonts w:asciiTheme="minorHAnsi" w:hAnsiTheme="minorHAnsi" w:cstheme="minorHAnsi"/>
        </w:rPr>
        <w:t xml:space="preserve"> </w:t>
      </w:r>
    </w:p>
    <w:p w14:paraId="2291DA21" w14:textId="6B7382AA" w:rsidR="00994902" w:rsidRPr="008E08EB" w:rsidRDefault="00342005" w:rsidP="00453861">
      <w:pPr>
        <w:numPr>
          <w:ilvl w:val="0"/>
          <w:numId w:val="14"/>
        </w:numPr>
        <w:tabs>
          <w:tab w:val="right" w:pos="1856"/>
        </w:tabs>
        <w:autoSpaceDE w:val="0"/>
        <w:autoSpaceDN w:val="0"/>
        <w:adjustRightInd w:val="0"/>
        <w:spacing w:line="360" w:lineRule="auto"/>
        <w:rPr>
          <w:rFonts w:asciiTheme="minorHAnsi" w:hAnsiTheme="minorHAnsi" w:cstheme="minorHAnsi"/>
        </w:rPr>
      </w:pPr>
      <w:r>
        <w:rPr>
          <w:rFonts w:asciiTheme="minorHAnsi" w:hAnsiTheme="minorHAnsi" w:cstheme="minorHAnsi"/>
        </w:rPr>
        <w:t xml:space="preserve">One </w:t>
      </w:r>
      <w:r w:rsidRPr="008E08EB">
        <w:rPr>
          <w:rFonts w:asciiTheme="minorHAnsi" w:hAnsiTheme="minorHAnsi" w:cstheme="minorHAnsi"/>
        </w:rPr>
        <w:t>benefit</w:t>
      </w:r>
      <w:r w:rsidRPr="00EB6925">
        <w:rPr>
          <w:rFonts w:asciiTheme="minorHAnsi" w:hAnsiTheme="minorHAnsi" w:cstheme="minorHAnsi"/>
        </w:rPr>
        <w:t xml:space="preserve"> of providing a polymeric </w:t>
      </w:r>
      <w:r w:rsidR="004C31BB">
        <w:rPr>
          <w:rFonts w:asciiTheme="minorHAnsi" w:hAnsiTheme="minorHAnsi" w:cstheme="minorHAnsi"/>
        </w:rPr>
        <w:t xml:space="preserve">cue </w:t>
      </w:r>
      <w:r w:rsidRPr="00EB6925">
        <w:rPr>
          <w:rFonts w:asciiTheme="minorHAnsi" w:hAnsiTheme="minorHAnsi" w:cstheme="minorHAnsi"/>
        </w:rPr>
        <w:t>tip with these characteristics</w:t>
      </w:r>
      <w:r>
        <w:rPr>
          <w:rFonts w:asciiTheme="minorHAnsi" w:hAnsiTheme="minorHAnsi" w:cstheme="minorHAnsi"/>
        </w:rPr>
        <w:t xml:space="preserve"> is that the </w:t>
      </w:r>
      <w:r w:rsidR="004C31BB">
        <w:rPr>
          <w:rFonts w:asciiTheme="minorHAnsi" w:hAnsiTheme="minorHAnsi" w:cstheme="minorHAnsi"/>
        </w:rPr>
        <w:t xml:space="preserve">cue </w:t>
      </w:r>
      <w:r>
        <w:rPr>
          <w:rFonts w:asciiTheme="minorHAnsi" w:hAnsiTheme="minorHAnsi" w:cstheme="minorHAnsi"/>
        </w:rPr>
        <w:t>tip does not wear</w:t>
      </w:r>
      <w:r w:rsidR="00F316D5">
        <w:rPr>
          <w:rFonts w:asciiTheme="minorHAnsi" w:hAnsiTheme="minorHAnsi" w:cstheme="minorHAnsi"/>
        </w:rPr>
        <w:t xml:space="preserve"> in</w:t>
      </w:r>
      <w:r>
        <w:rPr>
          <w:rFonts w:asciiTheme="minorHAnsi" w:hAnsiTheme="minorHAnsi" w:cstheme="minorHAnsi"/>
        </w:rPr>
        <w:t xml:space="preserve"> the way traditional leather </w:t>
      </w:r>
      <w:r w:rsidR="004C31BB">
        <w:rPr>
          <w:rFonts w:asciiTheme="minorHAnsi" w:hAnsiTheme="minorHAnsi" w:cstheme="minorHAnsi"/>
        </w:rPr>
        <w:t xml:space="preserve">cue </w:t>
      </w:r>
      <w:r>
        <w:rPr>
          <w:rFonts w:asciiTheme="minorHAnsi" w:hAnsiTheme="minorHAnsi" w:cstheme="minorHAnsi"/>
        </w:rPr>
        <w:t>tips wear.</w:t>
      </w:r>
      <w:r w:rsidR="00EB6925">
        <w:rPr>
          <w:rFonts w:asciiTheme="minorHAnsi" w:hAnsiTheme="minorHAnsi" w:cstheme="minorHAnsi"/>
        </w:rPr>
        <w:t xml:space="preserve"> </w:t>
      </w:r>
      <w:r>
        <w:rPr>
          <w:rFonts w:asciiTheme="minorHAnsi" w:hAnsiTheme="minorHAnsi" w:cstheme="minorHAnsi"/>
        </w:rPr>
        <w:t xml:space="preserve">Traditional cue tips wear down under </w:t>
      </w:r>
      <w:r w:rsidR="00F316D5">
        <w:rPr>
          <w:rFonts w:asciiTheme="minorHAnsi" w:hAnsiTheme="minorHAnsi" w:cstheme="minorHAnsi"/>
        </w:rPr>
        <w:t xml:space="preserve">repeated </w:t>
      </w:r>
      <w:r>
        <w:rPr>
          <w:rFonts w:asciiTheme="minorHAnsi" w:hAnsiTheme="minorHAnsi" w:cstheme="minorHAnsi"/>
        </w:rPr>
        <w:t xml:space="preserve">use and plastically deform </w:t>
      </w:r>
      <w:r w:rsidR="000B5FE4">
        <w:rPr>
          <w:rFonts w:asciiTheme="minorHAnsi" w:hAnsiTheme="minorHAnsi" w:cstheme="minorHAnsi"/>
        </w:rPr>
        <w:t>to become flattened and uneven</w:t>
      </w:r>
      <w:r>
        <w:rPr>
          <w:rFonts w:asciiTheme="minorHAnsi" w:hAnsiTheme="minorHAnsi" w:cstheme="minorHAnsi"/>
        </w:rPr>
        <w:t>.</w:t>
      </w:r>
      <w:r w:rsidR="00EB6925">
        <w:rPr>
          <w:rFonts w:asciiTheme="minorHAnsi" w:hAnsiTheme="minorHAnsi" w:cstheme="minorHAnsi"/>
        </w:rPr>
        <w:t xml:space="preserve"> </w:t>
      </w:r>
      <w:r>
        <w:rPr>
          <w:rFonts w:asciiTheme="minorHAnsi" w:hAnsiTheme="minorHAnsi" w:cstheme="minorHAnsi"/>
        </w:rPr>
        <w:t>Leather tips must, therefore, be periodically reshaped</w:t>
      </w:r>
      <w:r w:rsidR="000B5FE4">
        <w:rPr>
          <w:rFonts w:asciiTheme="minorHAnsi" w:hAnsiTheme="minorHAnsi" w:cstheme="minorHAnsi"/>
        </w:rPr>
        <w:t xml:space="preserve"> in order to provide the desired rounded surface curvature</w:t>
      </w:r>
      <w:r>
        <w:rPr>
          <w:rFonts w:asciiTheme="minorHAnsi" w:hAnsiTheme="minorHAnsi" w:cstheme="minorHAnsi"/>
        </w:rPr>
        <w:t>.</w:t>
      </w:r>
      <w:r w:rsidR="00EB6925">
        <w:rPr>
          <w:rFonts w:asciiTheme="minorHAnsi" w:hAnsiTheme="minorHAnsi" w:cstheme="minorHAnsi"/>
        </w:rPr>
        <w:t xml:space="preserve"> </w:t>
      </w:r>
      <w:r>
        <w:rPr>
          <w:rFonts w:asciiTheme="minorHAnsi" w:hAnsiTheme="minorHAnsi" w:cstheme="minorHAnsi"/>
        </w:rPr>
        <w:t>According to one aspect, cue tip 200 can be configured for a greater lifetime than traditional cue tips.</w:t>
      </w:r>
      <w:r w:rsidR="00EB6925">
        <w:rPr>
          <w:rFonts w:asciiTheme="minorHAnsi" w:hAnsiTheme="minorHAnsi" w:cstheme="minorHAnsi"/>
        </w:rPr>
        <w:t xml:space="preserve"> </w:t>
      </w:r>
      <w:r>
        <w:rPr>
          <w:rFonts w:asciiTheme="minorHAnsi" w:hAnsiTheme="minorHAnsi" w:cstheme="minorHAnsi"/>
        </w:rPr>
        <w:t>The combina</w:t>
      </w:r>
      <w:r w:rsidR="000B5FE4">
        <w:rPr>
          <w:rFonts w:asciiTheme="minorHAnsi" w:hAnsiTheme="minorHAnsi" w:cstheme="minorHAnsi"/>
        </w:rPr>
        <w:t>tion of hardness and resiliency allow the cue tip 200 to retain its original shape, thereby improving</w:t>
      </w:r>
      <w:r>
        <w:rPr>
          <w:rFonts w:asciiTheme="minorHAnsi" w:hAnsiTheme="minorHAnsi" w:cstheme="minorHAnsi"/>
        </w:rPr>
        <w:t xml:space="preserve"> the lifetime of t</w:t>
      </w:r>
      <w:r w:rsidR="000B5FE4">
        <w:rPr>
          <w:rFonts w:asciiTheme="minorHAnsi" w:hAnsiTheme="minorHAnsi" w:cstheme="minorHAnsi"/>
        </w:rPr>
        <w:t>he cue tip 200 and eliminating the</w:t>
      </w:r>
      <w:r>
        <w:rPr>
          <w:rFonts w:asciiTheme="minorHAnsi" w:hAnsiTheme="minorHAnsi" w:cstheme="minorHAnsi"/>
        </w:rPr>
        <w:t xml:space="preserve"> requirement for such routine reshaping.</w:t>
      </w:r>
      <w:commentRangeEnd w:id="15"/>
      <w:r w:rsidR="009376DA">
        <w:rPr>
          <w:rStyle w:val="CommentReference"/>
        </w:rPr>
        <w:commentReference w:id="15"/>
      </w:r>
      <w:commentRangeEnd w:id="16"/>
      <w:r w:rsidR="001E7BAB">
        <w:rPr>
          <w:rStyle w:val="CommentReference"/>
        </w:rPr>
        <w:commentReference w:id="16"/>
      </w:r>
    </w:p>
    <w:p w14:paraId="5069E9AC" w14:textId="75252C92" w:rsidR="00994902" w:rsidRPr="00F316D5" w:rsidRDefault="00342005" w:rsidP="00F316D5">
      <w:pPr>
        <w:numPr>
          <w:ilvl w:val="0"/>
          <w:numId w:val="14"/>
        </w:numPr>
        <w:tabs>
          <w:tab w:val="right" w:pos="1856"/>
        </w:tabs>
        <w:autoSpaceDE w:val="0"/>
        <w:autoSpaceDN w:val="0"/>
        <w:adjustRightInd w:val="0"/>
        <w:spacing w:line="360" w:lineRule="auto"/>
        <w:rPr>
          <w:rFonts w:asciiTheme="minorHAnsi" w:hAnsiTheme="minorHAnsi" w:cstheme="minorHAnsi"/>
        </w:rPr>
      </w:pPr>
      <w:commentRangeStart w:id="17"/>
      <w:commentRangeStart w:id="18"/>
      <w:r w:rsidRPr="00F316D5">
        <w:rPr>
          <w:rFonts w:asciiTheme="minorHAnsi" w:hAnsiTheme="minorHAnsi" w:cstheme="minorHAnsi"/>
        </w:rPr>
        <w:t>According to another aspect, the polymer</w:t>
      </w:r>
      <w:r w:rsidR="00ED7B9C" w:rsidRPr="00F316D5">
        <w:rPr>
          <w:rFonts w:asciiTheme="minorHAnsi" w:hAnsiTheme="minorHAnsi" w:cstheme="minorHAnsi"/>
        </w:rPr>
        <w:t>ic</w:t>
      </w:r>
      <w:r w:rsidRPr="00F316D5">
        <w:rPr>
          <w:rFonts w:asciiTheme="minorHAnsi" w:hAnsiTheme="minorHAnsi" w:cstheme="minorHAnsi"/>
        </w:rPr>
        <w:t xml:space="preserve"> material can have a tacky surface </w:t>
      </w:r>
      <w:r w:rsidR="002A6DE5" w:rsidRPr="00302CD4">
        <w:rPr>
          <w:rFonts w:asciiTheme="minorHAnsi" w:hAnsiTheme="minorHAnsi" w:cstheme="minorHAnsi"/>
        </w:rPr>
        <w:t>that grips the cue ball upon impact.</w:t>
      </w:r>
      <w:r w:rsidR="00EB6925">
        <w:rPr>
          <w:rFonts w:asciiTheme="minorHAnsi" w:hAnsiTheme="minorHAnsi" w:cstheme="minorHAnsi"/>
        </w:rPr>
        <w:t xml:space="preserve"> </w:t>
      </w:r>
      <w:r w:rsidR="001A7857" w:rsidRPr="00302CD4">
        <w:rPr>
          <w:rFonts w:asciiTheme="minorHAnsi" w:hAnsiTheme="minorHAnsi" w:cstheme="minorHAnsi"/>
        </w:rPr>
        <w:t xml:space="preserve">Conventional cue tips require </w:t>
      </w:r>
      <w:r w:rsidR="00302CD4">
        <w:rPr>
          <w:rFonts w:asciiTheme="minorHAnsi" w:hAnsiTheme="minorHAnsi" w:cstheme="minorHAnsi"/>
        </w:rPr>
        <w:t xml:space="preserve">a </w:t>
      </w:r>
      <w:r w:rsidR="000B5FE4" w:rsidRPr="00302CD4">
        <w:rPr>
          <w:rFonts w:asciiTheme="minorHAnsi" w:hAnsiTheme="minorHAnsi" w:cstheme="minorHAnsi"/>
        </w:rPr>
        <w:t xml:space="preserve">chalk </w:t>
      </w:r>
      <w:r w:rsidR="00302CD4">
        <w:rPr>
          <w:rFonts w:asciiTheme="minorHAnsi" w:hAnsiTheme="minorHAnsi" w:cstheme="minorHAnsi"/>
        </w:rPr>
        <w:t xml:space="preserve">coating </w:t>
      </w:r>
      <w:r w:rsidR="000B5FE4" w:rsidRPr="00302CD4">
        <w:rPr>
          <w:rFonts w:asciiTheme="minorHAnsi" w:hAnsiTheme="minorHAnsi" w:cstheme="minorHAnsi"/>
        </w:rPr>
        <w:t>in order to have sufficient grip on the cue ball upon impact.</w:t>
      </w:r>
      <w:r w:rsidR="00EA09DB">
        <w:rPr>
          <w:rFonts w:asciiTheme="minorHAnsi" w:hAnsiTheme="minorHAnsi" w:cstheme="minorHAnsi"/>
        </w:rPr>
        <w:t xml:space="preserve"> Grip is necessary to prevent miscues when striking a pool ball. Further, grip allows for consistency between shots because even if the pool cue does not hit in the exact same area on the pool ball, the ball will behave in a predictable manner upon being struck. Additionally,</w:t>
      </w:r>
      <w:r w:rsidR="00EB6925">
        <w:rPr>
          <w:rFonts w:asciiTheme="minorHAnsi" w:hAnsiTheme="minorHAnsi" w:cstheme="minorHAnsi"/>
        </w:rPr>
        <w:t xml:space="preserve"> </w:t>
      </w:r>
      <w:r w:rsidR="00EA09DB">
        <w:rPr>
          <w:rFonts w:asciiTheme="minorHAnsi" w:hAnsiTheme="minorHAnsi" w:cstheme="minorHAnsi"/>
        </w:rPr>
        <w:t>g</w:t>
      </w:r>
      <w:r w:rsidR="000B5FE4" w:rsidRPr="00302CD4">
        <w:rPr>
          <w:rFonts w:asciiTheme="minorHAnsi" w:hAnsiTheme="minorHAnsi" w:cstheme="minorHAnsi"/>
        </w:rPr>
        <w:t xml:space="preserve">rip is particularly important for putting </w:t>
      </w:r>
      <w:r w:rsidR="000B5FE4" w:rsidRPr="00844F6A">
        <w:rPr>
          <w:rFonts w:asciiTheme="minorHAnsi" w:hAnsiTheme="minorHAnsi" w:cstheme="minorHAnsi"/>
        </w:rPr>
        <w:t>“English” (</w:t>
      </w:r>
      <w:r w:rsidR="00EA09DB">
        <w:rPr>
          <w:rFonts w:asciiTheme="minorHAnsi" w:hAnsiTheme="minorHAnsi" w:cstheme="minorHAnsi"/>
        </w:rPr>
        <w:t>e</w:t>
      </w:r>
      <w:r w:rsidR="000B5FE4" w:rsidRPr="00844F6A">
        <w:rPr>
          <w:rFonts w:asciiTheme="minorHAnsi" w:hAnsiTheme="minorHAnsi" w:cstheme="minorHAnsi"/>
        </w:rPr>
        <w:t>.</w:t>
      </w:r>
      <w:r w:rsidR="00EA09DB">
        <w:rPr>
          <w:rFonts w:asciiTheme="minorHAnsi" w:hAnsiTheme="minorHAnsi" w:cstheme="minorHAnsi"/>
        </w:rPr>
        <w:t>g.</w:t>
      </w:r>
      <w:r w:rsidR="000B5FE4" w:rsidRPr="00844F6A">
        <w:rPr>
          <w:rFonts w:asciiTheme="minorHAnsi" w:hAnsiTheme="minorHAnsi" w:cstheme="minorHAnsi"/>
        </w:rPr>
        <w:t>, a desired amount of spin) on the cue ball.</w:t>
      </w:r>
      <w:r w:rsidR="00EB6925">
        <w:rPr>
          <w:rFonts w:asciiTheme="minorHAnsi" w:hAnsiTheme="minorHAnsi" w:cstheme="minorHAnsi"/>
        </w:rPr>
        <w:t xml:space="preserve"> </w:t>
      </w:r>
      <w:r w:rsidR="006565FE" w:rsidRPr="00844F6A">
        <w:rPr>
          <w:rFonts w:asciiTheme="minorHAnsi" w:hAnsiTheme="minorHAnsi" w:cstheme="minorHAnsi"/>
        </w:rPr>
        <w:t xml:space="preserve">In some embodiments, the </w:t>
      </w:r>
      <w:r w:rsidR="00F316D5" w:rsidRPr="00844F6A">
        <w:rPr>
          <w:rFonts w:asciiTheme="minorHAnsi" w:hAnsiTheme="minorHAnsi" w:cstheme="minorHAnsi"/>
        </w:rPr>
        <w:t xml:space="preserve">un-chalked surface of the </w:t>
      </w:r>
      <w:r w:rsidR="006565FE" w:rsidRPr="00844F6A">
        <w:rPr>
          <w:rFonts w:asciiTheme="minorHAnsi" w:hAnsiTheme="minorHAnsi" w:cstheme="minorHAnsi"/>
        </w:rPr>
        <w:t>cue tip</w:t>
      </w:r>
      <w:r w:rsidR="00F316D5" w:rsidRPr="00844F6A">
        <w:rPr>
          <w:rFonts w:asciiTheme="minorHAnsi" w:hAnsiTheme="minorHAnsi" w:cstheme="minorHAnsi"/>
        </w:rPr>
        <w:t xml:space="preserve"> 200</w:t>
      </w:r>
      <w:r w:rsidR="006565FE" w:rsidRPr="00844F6A">
        <w:rPr>
          <w:rFonts w:asciiTheme="minorHAnsi" w:hAnsiTheme="minorHAnsi" w:cstheme="minorHAnsi"/>
        </w:rPr>
        <w:t xml:space="preserve"> can naturally</w:t>
      </w:r>
      <w:r w:rsidR="00EA09DB">
        <w:rPr>
          <w:rFonts w:asciiTheme="minorHAnsi" w:hAnsiTheme="minorHAnsi" w:cstheme="minorHAnsi"/>
        </w:rPr>
        <w:t xml:space="preserve"> (e.g.</w:t>
      </w:r>
      <w:r w:rsidR="00F316D5">
        <w:rPr>
          <w:rFonts w:asciiTheme="minorHAnsi" w:hAnsiTheme="minorHAnsi" w:cstheme="minorHAnsi"/>
        </w:rPr>
        <w:t xml:space="preserve">, without chalk or </w:t>
      </w:r>
      <w:r w:rsidR="00302CD4">
        <w:rPr>
          <w:rFonts w:asciiTheme="minorHAnsi" w:hAnsiTheme="minorHAnsi" w:cstheme="minorHAnsi"/>
        </w:rPr>
        <w:t>an</w:t>
      </w:r>
      <w:r w:rsidR="00F316D5">
        <w:rPr>
          <w:rFonts w:asciiTheme="minorHAnsi" w:hAnsiTheme="minorHAnsi" w:cstheme="minorHAnsi"/>
        </w:rPr>
        <w:t>other grip enhancing coating)</w:t>
      </w:r>
      <w:r w:rsidR="006565FE" w:rsidRPr="00F316D5">
        <w:rPr>
          <w:rFonts w:asciiTheme="minorHAnsi" w:hAnsiTheme="minorHAnsi" w:cstheme="minorHAnsi"/>
        </w:rPr>
        <w:t xml:space="preserve"> have a tackiness that is</w:t>
      </w:r>
      <w:r w:rsidR="00F316D5" w:rsidRPr="00F316D5">
        <w:rPr>
          <w:rFonts w:asciiTheme="minorHAnsi" w:hAnsiTheme="minorHAnsi" w:cstheme="minorHAnsi"/>
        </w:rPr>
        <w:t xml:space="preserve"> at least as tacky as a chalked traditional leather pool cue tip.</w:t>
      </w:r>
      <w:r w:rsidR="00EA09DB">
        <w:rPr>
          <w:rFonts w:asciiTheme="minorHAnsi" w:hAnsiTheme="minorHAnsi" w:cstheme="minorHAnsi"/>
        </w:rPr>
        <w:t xml:space="preserve"> </w:t>
      </w:r>
      <w:r w:rsidR="00F316D5">
        <w:rPr>
          <w:rFonts w:asciiTheme="minorHAnsi" w:hAnsiTheme="minorHAnsi" w:cstheme="minorHAnsi"/>
        </w:rPr>
        <w:t>In this way, without chalk, the surface of the cue tip 200 can grip the surface of the ball to prevent slippage that would otherwise result in a miscue.</w:t>
      </w:r>
      <w:r w:rsidR="00EB6925">
        <w:rPr>
          <w:rFonts w:asciiTheme="minorHAnsi" w:hAnsiTheme="minorHAnsi" w:cstheme="minorHAnsi"/>
        </w:rPr>
        <w:t xml:space="preserve"> </w:t>
      </w:r>
      <w:r w:rsidR="00EA09DB">
        <w:rPr>
          <w:rFonts w:asciiTheme="minorHAnsi" w:hAnsiTheme="minorHAnsi" w:cstheme="minorHAnsi"/>
        </w:rPr>
        <w:t xml:space="preserve">Further, the cue tip 200 may have a surface that is tackier than a traditional leather pool cue tip when chalked to improve the grip that the cue tip 200 has upon impact with a pool ball. </w:t>
      </w:r>
      <w:r w:rsidR="006565FE" w:rsidRPr="00F316D5">
        <w:rPr>
          <w:rFonts w:asciiTheme="minorHAnsi" w:hAnsiTheme="minorHAnsi" w:cstheme="minorHAnsi"/>
        </w:rPr>
        <w:t>Accordingly, the</w:t>
      </w:r>
      <w:r w:rsidR="00EA09DB">
        <w:rPr>
          <w:rFonts w:asciiTheme="minorHAnsi" w:hAnsiTheme="minorHAnsi" w:cstheme="minorHAnsi"/>
        </w:rPr>
        <w:t xml:space="preserve"> cue</w:t>
      </w:r>
      <w:r w:rsidR="006565FE" w:rsidRPr="00F316D5">
        <w:rPr>
          <w:rFonts w:asciiTheme="minorHAnsi" w:hAnsiTheme="minorHAnsi" w:cstheme="minorHAnsi"/>
        </w:rPr>
        <w:t xml:space="preserve"> tip</w:t>
      </w:r>
      <w:r w:rsidR="00EA09DB">
        <w:rPr>
          <w:rFonts w:asciiTheme="minorHAnsi" w:hAnsiTheme="minorHAnsi" w:cstheme="minorHAnsi"/>
        </w:rPr>
        <w:t xml:space="preserve"> 200</w:t>
      </w:r>
      <w:r w:rsidR="006565FE" w:rsidRPr="00F316D5">
        <w:rPr>
          <w:rFonts w:asciiTheme="minorHAnsi" w:hAnsiTheme="minorHAnsi" w:cstheme="minorHAnsi"/>
        </w:rPr>
        <w:t xml:space="preserve"> can be configured to be used without chalk</w:t>
      </w:r>
      <w:r w:rsidR="00EA09DB">
        <w:rPr>
          <w:rFonts w:asciiTheme="minorHAnsi" w:hAnsiTheme="minorHAnsi" w:cstheme="minorHAnsi"/>
        </w:rPr>
        <w:t xml:space="preserve"> while playing pool</w:t>
      </w:r>
      <w:r w:rsidR="006565FE" w:rsidRPr="00F316D5">
        <w:rPr>
          <w:rFonts w:asciiTheme="minorHAnsi" w:hAnsiTheme="minorHAnsi" w:cstheme="minorHAnsi"/>
        </w:rPr>
        <w:t>.</w:t>
      </w:r>
      <w:r w:rsidR="00EB6925">
        <w:rPr>
          <w:rFonts w:asciiTheme="minorHAnsi" w:hAnsiTheme="minorHAnsi" w:cstheme="minorHAnsi"/>
        </w:rPr>
        <w:t xml:space="preserve"> </w:t>
      </w:r>
      <w:commentRangeEnd w:id="17"/>
      <w:r w:rsidR="006A7FF0">
        <w:rPr>
          <w:rStyle w:val="CommentReference"/>
        </w:rPr>
        <w:commentReference w:id="17"/>
      </w:r>
      <w:commentRangeEnd w:id="18"/>
      <w:r w:rsidR="001E7BAB">
        <w:rPr>
          <w:rStyle w:val="CommentReference"/>
        </w:rPr>
        <w:commentReference w:id="18"/>
      </w:r>
      <w:r w:rsidR="00EB6925">
        <w:rPr>
          <w:rFonts w:asciiTheme="minorHAnsi" w:hAnsiTheme="minorHAnsi" w:cstheme="minorHAnsi"/>
          <w:b/>
        </w:rPr>
        <w:t xml:space="preserve">    </w:t>
      </w:r>
    </w:p>
    <w:p w14:paraId="0A36427B" w14:textId="1293A5A2" w:rsidR="000A4C01" w:rsidRPr="009740B7" w:rsidRDefault="00342005">
      <w:pPr>
        <w:pStyle w:val="ListParagraph"/>
        <w:numPr>
          <w:ilvl w:val="0"/>
          <w:numId w:val="14"/>
        </w:numPr>
        <w:autoSpaceDE w:val="0"/>
        <w:autoSpaceDN w:val="0"/>
        <w:adjustRightInd w:val="0"/>
        <w:spacing w:line="360" w:lineRule="auto"/>
        <w:contextualSpacing w:val="0"/>
      </w:pPr>
      <w:r w:rsidRPr="009740B7">
        <w:t>Although several embodiments of the invention have been disclosed in the foregoing specification, it is understood by those skilled in the art that many modifications and other embodiments of the invention will come to mind to which the invention pertains, having the benefit of the teaching presented in the foregoing description and associated drawings.</w:t>
      </w:r>
      <w:r w:rsidR="00EB6925">
        <w:t xml:space="preserve"> </w:t>
      </w:r>
      <w:r w:rsidRPr="009740B7">
        <w:t xml:space="preserve">It is thus understood that the invention is not limited to the specific embodiments disclosed hereinabove, </w:t>
      </w:r>
      <w:r w:rsidRPr="009740B7">
        <w:lastRenderedPageBreak/>
        <w:t>and that many modifications and other embodiments are intended to be included within the scope of the appended claims.</w:t>
      </w:r>
      <w:r w:rsidR="00EB6925">
        <w:t xml:space="preserve"> </w:t>
      </w:r>
      <w:r w:rsidRPr="009740B7">
        <w:t>Moreover, although specific terms are employed herein, as well as in the claims which follow, they are used only in a generic and descriptive sense, and not for the purposes of limiting the described invention, nor the claims which follow.</w:t>
      </w:r>
    </w:p>
    <w:p w14:paraId="5EA117BD" w14:textId="77777777" w:rsidR="001A56B1" w:rsidRPr="001A56B1" w:rsidRDefault="00342005" w:rsidP="001A56B1">
      <w:pPr>
        <w:pStyle w:val="Heading2"/>
        <w:numPr>
          <w:ilvl w:val="0"/>
          <w:numId w:val="0"/>
        </w:numPr>
        <w:rPr>
          <w:b/>
          <w:i/>
          <w:szCs w:val="24"/>
        </w:rPr>
      </w:pPr>
      <w:r>
        <w:rPr>
          <w:rFonts w:asciiTheme="minorHAnsi" w:hAnsiTheme="minorHAnsi" w:cstheme="minorHAnsi"/>
        </w:rPr>
        <w:br w:type="page"/>
      </w:r>
      <w:r w:rsidRPr="001A56B1">
        <w:rPr>
          <w:b/>
          <w:szCs w:val="24"/>
        </w:rPr>
        <w:lastRenderedPageBreak/>
        <w:t>Claims:</w:t>
      </w:r>
    </w:p>
    <w:p w14:paraId="65188A32" w14:textId="77777777" w:rsidR="001A56B1" w:rsidRPr="001A56B1" w:rsidRDefault="00342005" w:rsidP="001A56B1">
      <w:pPr>
        <w:spacing w:before="240" w:after="240" w:line="360" w:lineRule="auto"/>
        <w:rPr>
          <w:rFonts w:asciiTheme="minorHAnsi" w:hAnsiTheme="minorHAnsi" w:cstheme="minorHAnsi"/>
        </w:rPr>
      </w:pPr>
      <w:r w:rsidRPr="001A56B1">
        <w:rPr>
          <w:rFonts w:asciiTheme="minorHAnsi" w:hAnsiTheme="minorHAnsi" w:cstheme="minorHAnsi"/>
        </w:rPr>
        <w:t>What is claimed is:</w:t>
      </w:r>
    </w:p>
    <w:p w14:paraId="797A8683" w14:textId="77777777" w:rsidR="000A4C01" w:rsidRPr="00284598" w:rsidRDefault="00342005" w:rsidP="00284598">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 xml:space="preserve">1. </w:t>
      </w:r>
      <w:r>
        <w:rPr>
          <w:rFonts w:asciiTheme="minorHAnsi" w:hAnsiTheme="minorHAnsi" w:cstheme="minorHAnsi"/>
        </w:rPr>
        <w:tab/>
      </w:r>
      <w:r w:rsidR="00741C27" w:rsidRPr="00284598">
        <w:rPr>
          <w:rFonts w:asciiTheme="minorHAnsi" w:hAnsiTheme="minorHAnsi" w:cstheme="minorHAnsi"/>
        </w:rPr>
        <w:t>A pool cue tip comprising</w:t>
      </w:r>
      <w:r w:rsidR="00F54183" w:rsidRPr="00284598">
        <w:rPr>
          <w:rFonts w:asciiTheme="minorHAnsi" w:hAnsiTheme="minorHAnsi" w:cstheme="minorHAnsi"/>
        </w:rPr>
        <w:t>:</w:t>
      </w:r>
    </w:p>
    <w:p w14:paraId="6C87546F" w14:textId="77777777" w:rsidR="00023C28" w:rsidRPr="00023C28" w:rsidRDefault="00342005" w:rsidP="00023C28">
      <w:pPr>
        <w:tabs>
          <w:tab w:val="left" w:pos="720"/>
        </w:tabs>
        <w:autoSpaceDE w:val="0"/>
        <w:autoSpaceDN w:val="0"/>
        <w:adjustRightInd w:val="0"/>
        <w:spacing w:line="360" w:lineRule="auto"/>
        <w:ind w:left="360"/>
        <w:rPr>
          <w:rFonts w:asciiTheme="minorHAnsi" w:hAnsiTheme="minorHAnsi" w:cstheme="minorHAnsi"/>
        </w:rPr>
      </w:pPr>
      <w:r>
        <w:rPr>
          <w:rFonts w:asciiTheme="minorHAnsi" w:hAnsiTheme="minorHAnsi" w:cstheme="minorHAnsi"/>
        </w:rPr>
        <w:tab/>
      </w:r>
      <w:r w:rsidRPr="00023C28">
        <w:rPr>
          <w:rFonts w:asciiTheme="minorHAnsi" w:hAnsiTheme="minorHAnsi" w:cstheme="minorHAnsi"/>
        </w:rPr>
        <w:t>a generally cylindrical portion having a first end</w:t>
      </w:r>
      <w:r w:rsidR="002B303C">
        <w:rPr>
          <w:rFonts w:asciiTheme="minorHAnsi" w:hAnsiTheme="minorHAnsi" w:cstheme="minorHAnsi"/>
        </w:rPr>
        <w:t>,</w:t>
      </w:r>
      <w:r w:rsidRPr="00023C28">
        <w:rPr>
          <w:rFonts w:asciiTheme="minorHAnsi" w:hAnsiTheme="minorHAnsi" w:cstheme="minorHAnsi"/>
        </w:rPr>
        <w:t xml:space="preserve"> a second end</w:t>
      </w:r>
      <w:r w:rsidR="002B303C">
        <w:rPr>
          <w:rFonts w:asciiTheme="minorHAnsi" w:hAnsiTheme="minorHAnsi" w:cstheme="minorHAnsi"/>
        </w:rPr>
        <w:t>, a diameter</w:t>
      </w:r>
      <w:r w:rsidR="00284598">
        <w:rPr>
          <w:rFonts w:asciiTheme="minorHAnsi" w:hAnsiTheme="minorHAnsi" w:cstheme="minorHAnsi"/>
        </w:rPr>
        <w:t>, and an axis</w:t>
      </w:r>
      <w:r w:rsidRPr="00023C28">
        <w:rPr>
          <w:rFonts w:asciiTheme="minorHAnsi" w:hAnsiTheme="minorHAnsi" w:cstheme="minorHAnsi"/>
        </w:rPr>
        <w:t>; and</w:t>
      </w:r>
    </w:p>
    <w:p w14:paraId="1EBF287A" w14:textId="77777777" w:rsidR="00023C28" w:rsidRPr="00023C28" w:rsidRDefault="00342005" w:rsidP="00023C28">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ab/>
      </w:r>
      <w:r w:rsidRPr="00023C28">
        <w:rPr>
          <w:rFonts w:asciiTheme="minorHAnsi" w:hAnsiTheme="minorHAnsi" w:cstheme="minorHAnsi"/>
        </w:rPr>
        <w:t xml:space="preserve">a spherical cap portion extending from the second end </w:t>
      </w:r>
      <w:r w:rsidR="00284598">
        <w:rPr>
          <w:rFonts w:asciiTheme="minorHAnsi" w:hAnsiTheme="minorHAnsi" w:cstheme="minorHAnsi"/>
        </w:rPr>
        <w:t>of the generally cylindrical portion, wherein the spherical cap portion</w:t>
      </w:r>
      <w:r>
        <w:rPr>
          <w:rFonts w:asciiTheme="minorHAnsi" w:hAnsiTheme="minorHAnsi" w:cstheme="minorHAnsi"/>
        </w:rPr>
        <w:t xml:space="preserve"> is</w:t>
      </w:r>
      <w:r w:rsidRPr="00023C28">
        <w:rPr>
          <w:rFonts w:asciiTheme="minorHAnsi" w:hAnsiTheme="minorHAnsi" w:cstheme="minorHAnsi"/>
        </w:rPr>
        <w:t xml:space="preserve"> axially centered about the axis of the generally cylindrical portion</w:t>
      </w:r>
      <w:r>
        <w:rPr>
          <w:rFonts w:asciiTheme="minorHAnsi" w:hAnsiTheme="minorHAnsi" w:cstheme="minorHAnsi"/>
        </w:rPr>
        <w:t xml:space="preserve"> and </w:t>
      </w:r>
      <w:r w:rsidR="00284598">
        <w:rPr>
          <w:rFonts w:asciiTheme="minorHAnsi" w:hAnsiTheme="minorHAnsi" w:cstheme="minorHAnsi"/>
        </w:rPr>
        <w:t>meets</w:t>
      </w:r>
      <w:r>
        <w:rPr>
          <w:rFonts w:asciiTheme="minorHAnsi" w:hAnsiTheme="minorHAnsi" w:cstheme="minorHAnsi"/>
        </w:rPr>
        <w:t xml:space="preserve"> the </w:t>
      </w:r>
      <w:r w:rsidR="002B303C">
        <w:rPr>
          <w:rFonts w:asciiTheme="minorHAnsi" w:hAnsiTheme="minorHAnsi" w:cstheme="minorHAnsi"/>
        </w:rPr>
        <w:t>generally cylindrical portion at a base</w:t>
      </w:r>
      <w:r w:rsidRPr="00023C28">
        <w:rPr>
          <w:rFonts w:asciiTheme="minorHAnsi" w:hAnsiTheme="minorHAnsi" w:cstheme="minorHAnsi"/>
        </w:rPr>
        <w:t>,</w:t>
      </w:r>
    </w:p>
    <w:p w14:paraId="2680976E" w14:textId="2FBB865E" w:rsidR="00023C28" w:rsidRDefault="00342005" w:rsidP="00023C28">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ab/>
      </w:r>
      <w:r w:rsidRPr="00023C28">
        <w:rPr>
          <w:rFonts w:asciiTheme="minorHAnsi" w:hAnsiTheme="minorHAnsi" w:cstheme="minorHAnsi"/>
        </w:rPr>
        <w:t>where</w:t>
      </w:r>
      <w:r w:rsidR="002B303C">
        <w:rPr>
          <w:rFonts w:asciiTheme="minorHAnsi" w:hAnsiTheme="minorHAnsi" w:cstheme="minorHAnsi"/>
        </w:rPr>
        <w:t>in the base has a diameter that is less than the diameter of the generally cylindrical portion so that the</w:t>
      </w:r>
      <w:r w:rsidR="002C0A10">
        <w:rPr>
          <w:rFonts w:asciiTheme="minorHAnsi" w:hAnsiTheme="minorHAnsi" w:cstheme="minorHAnsi"/>
        </w:rPr>
        <w:t xml:space="preserve"> second end of the</w:t>
      </w:r>
      <w:r w:rsidR="002B303C">
        <w:rPr>
          <w:rFonts w:asciiTheme="minorHAnsi" w:hAnsiTheme="minorHAnsi" w:cstheme="minorHAnsi"/>
        </w:rPr>
        <w:t xml:space="preserve"> generally cylindrical portion defines a generally planar annular </w:t>
      </w:r>
      <w:r w:rsidR="00024563">
        <w:rPr>
          <w:rFonts w:asciiTheme="minorHAnsi" w:hAnsiTheme="minorHAnsi" w:cstheme="minorHAnsi"/>
        </w:rPr>
        <w:t>lip</w:t>
      </w:r>
      <w:r w:rsidR="0013304B">
        <w:rPr>
          <w:rFonts w:asciiTheme="minorHAnsi" w:hAnsiTheme="minorHAnsi" w:cstheme="minorHAnsi"/>
        </w:rPr>
        <w:t>,</w:t>
      </w:r>
      <w:r w:rsidR="00024563">
        <w:rPr>
          <w:rFonts w:asciiTheme="minorHAnsi" w:hAnsiTheme="minorHAnsi" w:cstheme="minorHAnsi"/>
        </w:rPr>
        <w:t xml:space="preserve"> </w:t>
      </w:r>
      <w:r w:rsidR="00F056B9">
        <w:rPr>
          <w:rFonts w:asciiTheme="minorHAnsi" w:hAnsiTheme="minorHAnsi" w:cstheme="minorHAnsi"/>
        </w:rPr>
        <w:t>having a major diameter and a minor diameter</w:t>
      </w:r>
      <w:r w:rsidR="0013304B">
        <w:rPr>
          <w:rFonts w:asciiTheme="minorHAnsi" w:hAnsiTheme="minorHAnsi" w:cstheme="minorHAnsi"/>
        </w:rPr>
        <w:t xml:space="preserve">, that is configured to </w:t>
      </w:r>
      <w:r w:rsidR="00844F6A">
        <w:rPr>
          <w:rFonts w:asciiTheme="minorHAnsi" w:hAnsiTheme="minorHAnsi" w:cstheme="minorHAnsi"/>
        </w:rPr>
        <w:t>mitigate negative effects</w:t>
      </w:r>
      <w:r w:rsidR="0013304B">
        <w:rPr>
          <w:rFonts w:asciiTheme="minorHAnsi" w:hAnsiTheme="minorHAnsi" w:cstheme="minorHAnsi"/>
        </w:rPr>
        <w:t xml:space="preserve"> of a miscue</w:t>
      </w:r>
      <w:r w:rsidR="002B303C">
        <w:rPr>
          <w:rFonts w:asciiTheme="minorHAnsi" w:hAnsiTheme="minorHAnsi" w:cstheme="minorHAnsi"/>
        </w:rPr>
        <w:t>.</w:t>
      </w:r>
    </w:p>
    <w:p w14:paraId="2E3E18E6" w14:textId="481E8D6E" w:rsidR="002B303C" w:rsidRDefault="00342005" w:rsidP="00023C28">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2.</w:t>
      </w:r>
      <w:r>
        <w:rPr>
          <w:rFonts w:asciiTheme="minorHAnsi" w:hAnsiTheme="minorHAnsi" w:cstheme="minorHAnsi"/>
        </w:rPr>
        <w:tab/>
        <w:t xml:space="preserve">The pool cue tip of claim 1, wherein the difference between the major diameter and the minor diameter </w:t>
      </w:r>
      <w:r w:rsidR="00F056B9">
        <w:rPr>
          <w:rFonts w:asciiTheme="minorHAnsi" w:hAnsiTheme="minorHAnsi" w:cstheme="minorHAnsi"/>
        </w:rPr>
        <w:t xml:space="preserve">of the annular </w:t>
      </w:r>
      <w:r w:rsidR="00024563">
        <w:rPr>
          <w:rFonts w:asciiTheme="minorHAnsi" w:hAnsiTheme="minorHAnsi" w:cstheme="minorHAnsi"/>
        </w:rPr>
        <w:t xml:space="preserve">lip </w:t>
      </w:r>
      <w:r>
        <w:rPr>
          <w:rFonts w:asciiTheme="minorHAnsi" w:hAnsiTheme="minorHAnsi" w:cstheme="minorHAnsi"/>
        </w:rPr>
        <w:t>is between 0.8 and 1.2 millimeters.</w:t>
      </w:r>
    </w:p>
    <w:p w14:paraId="1F4E0367" w14:textId="77777777" w:rsidR="00284598" w:rsidRDefault="00342005" w:rsidP="00284598">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3.</w:t>
      </w:r>
      <w:r>
        <w:rPr>
          <w:rFonts w:asciiTheme="minorHAnsi" w:hAnsiTheme="minorHAnsi" w:cstheme="minorHAnsi"/>
        </w:rPr>
        <w:tab/>
        <w:t>The pool cue tip of claim 2, wherein the</w:t>
      </w:r>
      <w:r w:rsidRPr="00284598">
        <w:rPr>
          <w:rFonts w:asciiTheme="minorHAnsi" w:hAnsiTheme="minorHAnsi" w:cstheme="minorHAnsi"/>
        </w:rPr>
        <w:t xml:space="preserve"> </w:t>
      </w:r>
      <w:r>
        <w:rPr>
          <w:rFonts w:asciiTheme="minorHAnsi" w:hAnsiTheme="minorHAnsi" w:cstheme="minorHAnsi"/>
        </w:rPr>
        <w:t>difference between the major diameter and the minor diameter is about one millimeter.</w:t>
      </w:r>
    </w:p>
    <w:p w14:paraId="0EE543B6" w14:textId="57248129" w:rsidR="00F056B9" w:rsidRDefault="00342005" w:rsidP="00F056B9">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 xml:space="preserve">4. </w:t>
      </w:r>
      <w:r>
        <w:rPr>
          <w:rFonts w:asciiTheme="minorHAnsi" w:hAnsiTheme="minorHAnsi" w:cstheme="minorHAnsi"/>
        </w:rPr>
        <w:tab/>
        <w:t xml:space="preserve">The pool cue tip of claim 1, wherein the difference between the major diameter and the minor diameter of the annular </w:t>
      </w:r>
      <w:r w:rsidR="00024563">
        <w:rPr>
          <w:rFonts w:asciiTheme="minorHAnsi" w:hAnsiTheme="minorHAnsi" w:cstheme="minorHAnsi"/>
        </w:rPr>
        <w:t xml:space="preserve">lip </w:t>
      </w:r>
      <w:r>
        <w:rPr>
          <w:rFonts w:asciiTheme="minorHAnsi" w:hAnsiTheme="minorHAnsi" w:cstheme="minorHAnsi"/>
        </w:rPr>
        <w:t>is between one millimeter and two millimeters.</w:t>
      </w:r>
    </w:p>
    <w:p w14:paraId="0C6366ED" w14:textId="77777777" w:rsidR="00F056B9" w:rsidRDefault="00342005" w:rsidP="00F056B9">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 xml:space="preserve">5. </w:t>
      </w:r>
      <w:r>
        <w:rPr>
          <w:rFonts w:asciiTheme="minorHAnsi" w:hAnsiTheme="minorHAnsi" w:cstheme="minorHAnsi"/>
        </w:rPr>
        <w:tab/>
        <w:t xml:space="preserve">The pool cue tip of claim 1, wherein the spherical cap </w:t>
      </w:r>
      <w:r w:rsidR="00EA0DA4">
        <w:rPr>
          <w:rFonts w:asciiTheme="minorHAnsi" w:hAnsiTheme="minorHAnsi" w:cstheme="minorHAnsi"/>
        </w:rPr>
        <w:t>defines a spherical surface having a radius of about 9 millimeters.</w:t>
      </w:r>
    </w:p>
    <w:p w14:paraId="5C70425A" w14:textId="28FCC093" w:rsidR="00EA0DA4" w:rsidRDefault="00342005" w:rsidP="00F056B9">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 xml:space="preserve">6. </w:t>
      </w:r>
      <w:r>
        <w:rPr>
          <w:rFonts w:asciiTheme="minorHAnsi" w:hAnsiTheme="minorHAnsi" w:cstheme="minorHAnsi"/>
        </w:rPr>
        <w:tab/>
        <w:t>The pool cue of claim 1, wherein the pool cue tip comprises a polymer</w:t>
      </w:r>
      <w:r w:rsidR="00ED7B9C">
        <w:rPr>
          <w:rFonts w:asciiTheme="minorHAnsi" w:hAnsiTheme="minorHAnsi" w:cstheme="minorHAnsi"/>
        </w:rPr>
        <w:t>ic</w:t>
      </w:r>
      <w:r>
        <w:rPr>
          <w:rFonts w:asciiTheme="minorHAnsi" w:hAnsiTheme="minorHAnsi" w:cstheme="minorHAnsi"/>
        </w:rPr>
        <w:t xml:space="preserve"> material.</w:t>
      </w:r>
    </w:p>
    <w:p w14:paraId="59AE4FA2" w14:textId="27225E86" w:rsidR="00EA0DA4" w:rsidRDefault="00342005" w:rsidP="00F056B9">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7.</w:t>
      </w:r>
      <w:r>
        <w:rPr>
          <w:rFonts w:asciiTheme="minorHAnsi" w:hAnsiTheme="minorHAnsi" w:cstheme="minorHAnsi"/>
        </w:rPr>
        <w:tab/>
        <w:t>The pool cue of claim 6, wherein the polymer</w:t>
      </w:r>
      <w:r w:rsidR="00ED7B9C">
        <w:rPr>
          <w:rFonts w:asciiTheme="minorHAnsi" w:hAnsiTheme="minorHAnsi" w:cstheme="minorHAnsi"/>
        </w:rPr>
        <w:t>ic</w:t>
      </w:r>
      <w:r>
        <w:rPr>
          <w:rFonts w:asciiTheme="minorHAnsi" w:hAnsiTheme="minorHAnsi" w:cstheme="minorHAnsi"/>
        </w:rPr>
        <w:t xml:space="preserve"> material is selected from the group consisting of:</w:t>
      </w:r>
      <w:r w:rsidR="00EB6925">
        <w:rPr>
          <w:rFonts w:asciiTheme="minorHAnsi" w:hAnsiTheme="minorHAnsi" w:cstheme="minorHAnsi"/>
        </w:rPr>
        <w:t xml:space="preserve"> </w:t>
      </w:r>
      <w:r>
        <w:rPr>
          <w:rFonts w:asciiTheme="minorHAnsi" w:hAnsiTheme="minorHAnsi" w:cstheme="minorHAnsi"/>
        </w:rPr>
        <w:t>COVESTRO DESMOPAN 5377A, COVESTRO TEXIN 1209, COVESTRO DP 07-1199, or COVESTRO DO 6064.</w:t>
      </w:r>
    </w:p>
    <w:p w14:paraId="0F31EAFF" w14:textId="526E752F" w:rsidR="00EA0DA4" w:rsidRDefault="00342005" w:rsidP="00F056B9">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8.</w:t>
      </w:r>
      <w:r>
        <w:rPr>
          <w:rFonts w:asciiTheme="minorHAnsi" w:hAnsiTheme="minorHAnsi" w:cstheme="minorHAnsi"/>
        </w:rPr>
        <w:tab/>
        <w:t>The pool cue of claim 6, wherein the polymer</w:t>
      </w:r>
      <w:r w:rsidR="00ED7B9C">
        <w:rPr>
          <w:rFonts w:asciiTheme="minorHAnsi" w:hAnsiTheme="minorHAnsi" w:cstheme="minorHAnsi"/>
        </w:rPr>
        <w:t>ic</w:t>
      </w:r>
      <w:r>
        <w:rPr>
          <w:rFonts w:asciiTheme="minorHAnsi" w:hAnsiTheme="minorHAnsi" w:cstheme="minorHAnsi"/>
        </w:rPr>
        <w:t xml:space="preserve"> material has a shore A durometer of between sixty-seven and seventy-seven.</w:t>
      </w:r>
    </w:p>
    <w:p w14:paraId="0910F6C2" w14:textId="18E2B801" w:rsidR="00EA0DA4" w:rsidRPr="00023C28" w:rsidRDefault="00342005" w:rsidP="00EA0DA4">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9.</w:t>
      </w:r>
      <w:r>
        <w:rPr>
          <w:rFonts w:asciiTheme="minorHAnsi" w:hAnsiTheme="minorHAnsi" w:cstheme="minorHAnsi"/>
        </w:rPr>
        <w:tab/>
        <w:t>The pool cue of claim 6, wherein the polymer</w:t>
      </w:r>
      <w:r w:rsidR="00ED7B9C">
        <w:rPr>
          <w:rFonts w:asciiTheme="minorHAnsi" w:hAnsiTheme="minorHAnsi" w:cstheme="minorHAnsi"/>
        </w:rPr>
        <w:t>ic</w:t>
      </w:r>
      <w:r>
        <w:rPr>
          <w:rFonts w:asciiTheme="minorHAnsi" w:hAnsiTheme="minorHAnsi" w:cstheme="minorHAnsi"/>
        </w:rPr>
        <w:t xml:space="preserve"> material has a shore D durometer of between twenty-six and twenty-seven.</w:t>
      </w:r>
    </w:p>
    <w:p w14:paraId="6AD713D7" w14:textId="7648185E" w:rsidR="00387095" w:rsidRDefault="00342005" w:rsidP="00741C27">
      <w:pPr>
        <w:pStyle w:val="00BodyText1"/>
        <w:spacing w:after="0" w:line="360" w:lineRule="auto"/>
        <w:ind w:firstLine="0"/>
        <w:rPr>
          <w:rFonts w:asciiTheme="minorHAnsi" w:hAnsiTheme="minorHAnsi" w:cstheme="minorHAnsi"/>
        </w:rPr>
      </w:pPr>
      <w:r>
        <w:rPr>
          <w:rFonts w:asciiTheme="minorHAnsi" w:hAnsiTheme="minorHAnsi" w:cstheme="minorHAnsi"/>
        </w:rPr>
        <w:t xml:space="preserve">10. </w:t>
      </w:r>
      <w:r>
        <w:rPr>
          <w:rFonts w:asciiTheme="minorHAnsi" w:hAnsiTheme="minorHAnsi" w:cstheme="minorHAnsi"/>
        </w:rPr>
        <w:tab/>
        <w:t>The pool cue of claim 6, wherein the polymer</w:t>
      </w:r>
      <w:r w:rsidR="00ED7B9C">
        <w:rPr>
          <w:rFonts w:asciiTheme="minorHAnsi" w:hAnsiTheme="minorHAnsi" w:cstheme="minorHAnsi"/>
        </w:rPr>
        <w:t>ic</w:t>
      </w:r>
      <w:r>
        <w:rPr>
          <w:rFonts w:asciiTheme="minorHAnsi" w:hAnsiTheme="minorHAnsi" w:cstheme="minorHAnsi"/>
        </w:rPr>
        <w:t xml:space="preserve"> material has a rebound resistance of about 45% according to the ISO standard 4662.</w:t>
      </w:r>
    </w:p>
    <w:p w14:paraId="0833FD0A" w14:textId="77777777" w:rsidR="00976953" w:rsidRDefault="00342005" w:rsidP="00976953">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lastRenderedPageBreak/>
        <w:t xml:space="preserve">11. </w:t>
      </w:r>
      <w:r>
        <w:rPr>
          <w:rFonts w:asciiTheme="minorHAnsi" w:hAnsiTheme="minorHAnsi" w:cstheme="minorHAnsi"/>
        </w:rPr>
        <w:tab/>
      </w:r>
      <w:r w:rsidRPr="00284598">
        <w:rPr>
          <w:rFonts w:asciiTheme="minorHAnsi" w:hAnsiTheme="minorHAnsi" w:cstheme="minorHAnsi"/>
        </w:rPr>
        <w:t>A pool cue comprising:</w:t>
      </w:r>
    </w:p>
    <w:p w14:paraId="4D7F13A4" w14:textId="77777777" w:rsidR="00976953" w:rsidRDefault="00342005" w:rsidP="00976953">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ab/>
        <w:t>a shaft;</w:t>
      </w:r>
    </w:p>
    <w:p w14:paraId="1F215E76" w14:textId="77777777" w:rsidR="00976953" w:rsidRDefault="00342005" w:rsidP="00976953">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ab/>
        <w:t>a ferrule coupled to the shaft at a first end; and</w:t>
      </w:r>
    </w:p>
    <w:p w14:paraId="5E318D36" w14:textId="77777777" w:rsidR="00976953" w:rsidRDefault="00342005" w:rsidP="00976953">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ab/>
        <w:t>a cue tip coupled to the ferrule and an end of the ferrule opposite the shaft, the cue tip comprising:</w:t>
      </w:r>
    </w:p>
    <w:p w14:paraId="2E03413C" w14:textId="77777777" w:rsidR="00976953" w:rsidRPr="00023C28" w:rsidRDefault="00342005" w:rsidP="00976953">
      <w:pPr>
        <w:tabs>
          <w:tab w:val="left" w:pos="720"/>
        </w:tabs>
        <w:autoSpaceDE w:val="0"/>
        <w:autoSpaceDN w:val="0"/>
        <w:adjustRightInd w:val="0"/>
        <w:spacing w:line="360" w:lineRule="auto"/>
        <w:ind w:left="720"/>
        <w:rPr>
          <w:rFonts w:asciiTheme="minorHAnsi" w:hAnsiTheme="minorHAnsi" w:cstheme="minorHAnsi"/>
        </w:rPr>
      </w:pPr>
      <w:r>
        <w:rPr>
          <w:rFonts w:asciiTheme="minorHAnsi" w:hAnsiTheme="minorHAnsi" w:cstheme="minorHAnsi"/>
        </w:rPr>
        <w:tab/>
      </w:r>
      <w:r w:rsidRPr="00023C28">
        <w:rPr>
          <w:rFonts w:asciiTheme="minorHAnsi" w:hAnsiTheme="minorHAnsi" w:cstheme="minorHAnsi"/>
        </w:rPr>
        <w:t>a generally cylindrical portion having a first end</w:t>
      </w:r>
      <w:r>
        <w:rPr>
          <w:rFonts w:asciiTheme="minorHAnsi" w:hAnsiTheme="minorHAnsi" w:cstheme="minorHAnsi"/>
        </w:rPr>
        <w:t>,</w:t>
      </w:r>
      <w:r w:rsidRPr="00023C28">
        <w:rPr>
          <w:rFonts w:asciiTheme="minorHAnsi" w:hAnsiTheme="minorHAnsi" w:cstheme="minorHAnsi"/>
        </w:rPr>
        <w:t xml:space="preserve"> a second end</w:t>
      </w:r>
      <w:r>
        <w:rPr>
          <w:rFonts w:asciiTheme="minorHAnsi" w:hAnsiTheme="minorHAnsi" w:cstheme="minorHAnsi"/>
        </w:rPr>
        <w:t>, a diameter, and an axis,</w:t>
      </w:r>
      <w:r w:rsidRPr="00023C28">
        <w:rPr>
          <w:rFonts w:asciiTheme="minorHAnsi" w:hAnsiTheme="minorHAnsi" w:cstheme="minorHAnsi"/>
        </w:rPr>
        <w:t xml:space="preserve"> and</w:t>
      </w:r>
    </w:p>
    <w:p w14:paraId="4DEA74DC" w14:textId="77777777" w:rsidR="00976953" w:rsidRPr="00023C28" w:rsidRDefault="00342005" w:rsidP="00976953">
      <w:pPr>
        <w:tabs>
          <w:tab w:val="left" w:pos="720"/>
        </w:tabs>
        <w:autoSpaceDE w:val="0"/>
        <w:autoSpaceDN w:val="0"/>
        <w:adjustRightInd w:val="0"/>
        <w:spacing w:line="360" w:lineRule="auto"/>
        <w:ind w:left="720"/>
        <w:rPr>
          <w:rFonts w:asciiTheme="minorHAnsi" w:hAnsiTheme="minorHAnsi" w:cstheme="minorHAnsi"/>
        </w:rPr>
      </w:pPr>
      <w:r>
        <w:rPr>
          <w:rFonts w:asciiTheme="minorHAnsi" w:hAnsiTheme="minorHAnsi" w:cstheme="minorHAnsi"/>
        </w:rPr>
        <w:tab/>
      </w:r>
      <w:r w:rsidRPr="00023C28">
        <w:rPr>
          <w:rFonts w:asciiTheme="minorHAnsi" w:hAnsiTheme="minorHAnsi" w:cstheme="minorHAnsi"/>
        </w:rPr>
        <w:t xml:space="preserve">a spherical cap portion extending from the second end </w:t>
      </w:r>
      <w:r>
        <w:rPr>
          <w:rFonts w:asciiTheme="minorHAnsi" w:hAnsiTheme="minorHAnsi" w:cstheme="minorHAnsi"/>
        </w:rPr>
        <w:t>of the generally cylindrical portion, wherein the spherical cap portion is</w:t>
      </w:r>
      <w:r w:rsidRPr="00023C28">
        <w:rPr>
          <w:rFonts w:asciiTheme="minorHAnsi" w:hAnsiTheme="minorHAnsi" w:cstheme="minorHAnsi"/>
        </w:rPr>
        <w:t xml:space="preserve"> axially centered about the axis of the generally cylindrical portion</w:t>
      </w:r>
      <w:r>
        <w:rPr>
          <w:rFonts w:asciiTheme="minorHAnsi" w:hAnsiTheme="minorHAnsi" w:cstheme="minorHAnsi"/>
        </w:rPr>
        <w:t xml:space="preserve"> and meets the generally cylindrical portion at a base</w:t>
      </w:r>
      <w:r w:rsidRPr="00023C28">
        <w:rPr>
          <w:rFonts w:asciiTheme="minorHAnsi" w:hAnsiTheme="minorHAnsi" w:cstheme="minorHAnsi"/>
        </w:rPr>
        <w:t>,</w:t>
      </w:r>
    </w:p>
    <w:p w14:paraId="36920280" w14:textId="2E7BF7AF" w:rsidR="00976953" w:rsidRDefault="00342005" w:rsidP="00976953">
      <w:pPr>
        <w:tabs>
          <w:tab w:val="left" w:pos="720"/>
        </w:tabs>
        <w:autoSpaceDE w:val="0"/>
        <w:autoSpaceDN w:val="0"/>
        <w:adjustRightInd w:val="0"/>
        <w:spacing w:line="360" w:lineRule="auto"/>
        <w:ind w:left="720"/>
        <w:rPr>
          <w:rFonts w:asciiTheme="minorHAnsi" w:hAnsiTheme="minorHAnsi" w:cstheme="minorHAnsi"/>
        </w:rPr>
      </w:pPr>
      <w:r>
        <w:rPr>
          <w:rFonts w:asciiTheme="minorHAnsi" w:hAnsiTheme="minorHAnsi" w:cstheme="minorHAnsi"/>
        </w:rPr>
        <w:tab/>
      </w:r>
      <w:r w:rsidRPr="00023C28">
        <w:rPr>
          <w:rFonts w:asciiTheme="minorHAnsi" w:hAnsiTheme="minorHAnsi" w:cstheme="minorHAnsi"/>
        </w:rPr>
        <w:t>where</w:t>
      </w:r>
      <w:r>
        <w:rPr>
          <w:rFonts w:asciiTheme="minorHAnsi" w:hAnsiTheme="minorHAnsi" w:cstheme="minorHAnsi"/>
        </w:rPr>
        <w:t xml:space="preserve">in the base has a diameter that is less than the diameter of the generally cylindrical portion </w:t>
      </w:r>
      <w:r w:rsidR="002C0A10">
        <w:rPr>
          <w:rFonts w:asciiTheme="minorHAnsi" w:hAnsiTheme="minorHAnsi" w:cstheme="minorHAnsi"/>
        </w:rPr>
        <w:t xml:space="preserve">so that the second end of the generally cylindrical portion defines a generally planar annular </w:t>
      </w:r>
      <w:r w:rsidR="00024563">
        <w:rPr>
          <w:rFonts w:asciiTheme="minorHAnsi" w:hAnsiTheme="minorHAnsi" w:cstheme="minorHAnsi"/>
        </w:rPr>
        <w:t>lip</w:t>
      </w:r>
      <w:r w:rsidR="0013304B">
        <w:rPr>
          <w:rFonts w:asciiTheme="minorHAnsi" w:hAnsiTheme="minorHAnsi" w:cstheme="minorHAnsi"/>
        </w:rPr>
        <w:t>,</w:t>
      </w:r>
      <w:r w:rsidR="00024563">
        <w:rPr>
          <w:rFonts w:asciiTheme="minorHAnsi" w:hAnsiTheme="minorHAnsi" w:cstheme="minorHAnsi"/>
        </w:rPr>
        <w:t xml:space="preserve"> </w:t>
      </w:r>
      <w:r w:rsidR="002C0A10">
        <w:rPr>
          <w:rFonts w:asciiTheme="minorHAnsi" w:hAnsiTheme="minorHAnsi" w:cstheme="minorHAnsi"/>
        </w:rPr>
        <w:t>having a major diameter and a minor diameter</w:t>
      </w:r>
      <w:r w:rsidR="0013304B">
        <w:rPr>
          <w:rFonts w:asciiTheme="minorHAnsi" w:hAnsiTheme="minorHAnsi" w:cstheme="minorHAnsi"/>
        </w:rPr>
        <w:t xml:space="preserve">, </w:t>
      </w:r>
      <w:r w:rsidR="00844F6A">
        <w:rPr>
          <w:rFonts w:asciiTheme="minorHAnsi" w:hAnsiTheme="minorHAnsi" w:cstheme="minorHAnsi"/>
        </w:rPr>
        <w:t>that is configured to mitigate negative effects of a miscue</w:t>
      </w:r>
      <w:r>
        <w:rPr>
          <w:rFonts w:asciiTheme="minorHAnsi" w:hAnsiTheme="minorHAnsi" w:cstheme="minorHAnsi"/>
        </w:rPr>
        <w:t>.</w:t>
      </w:r>
    </w:p>
    <w:p w14:paraId="1A76B587" w14:textId="64D9BCBA" w:rsidR="00451AF6" w:rsidRDefault="00342005" w:rsidP="00451AF6">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12.</w:t>
      </w:r>
      <w:r>
        <w:rPr>
          <w:rFonts w:asciiTheme="minorHAnsi" w:hAnsiTheme="minorHAnsi" w:cstheme="minorHAnsi"/>
        </w:rPr>
        <w:tab/>
        <w:t xml:space="preserve">The pool cue tip of claim 11, wherein the difference between the major diameter and the minor diameter of the annular </w:t>
      </w:r>
      <w:r w:rsidR="00024563">
        <w:rPr>
          <w:rFonts w:asciiTheme="minorHAnsi" w:hAnsiTheme="minorHAnsi" w:cstheme="minorHAnsi"/>
        </w:rPr>
        <w:t xml:space="preserve">lip </w:t>
      </w:r>
      <w:r>
        <w:rPr>
          <w:rFonts w:asciiTheme="minorHAnsi" w:hAnsiTheme="minorHAnsi" w:cstheme="minorHAnsi"/>
        </w:rPr>
        <w:t>is between 0.8 and 1.2 millimeters.</w:t>
      </w:r>
    </w:p>
    <w:p w14:paraId="571ECB64" w14:textId="583652E5" w:rsidR="00451AF6" w:rsidRDefault="00342005" w:rsidP="00451AF6">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 xml:space="preserve">13. </w:t>
      </w:r>
      <w:r>
        <w:rPr>
          <w:rFonts w:asciiTheme="minorHAnsi" w:hAnsiTheme="minorHAnsi" w:cstheme="minorHAnsi"/>
        </w:rPr>
        <w:tab/>
        <w:t>The pool cue of claim 11, wherein the pool cue tip comprises a polymer</w:t>
      </w:r>
      <w:r w:rsidR="002F534A">
        <w:rPr>
          <w:rFonts w:asciiTheme="minorHAnsi" w:hAnsiTheme="minorHAnsi" w:cstheme="minorHAnsi"/>
        </w:rPr>
        <w:t>ic</w:t>
      </w:r>
      <w:r>
        <w:rPr>
          <w:rFonts w:asciiTheme="minorHAnsi" w:hAnsiTheme="minorHAnsi" w:cstheme="minorHAnsi"/>
        </w:rPr>
        <w:t xml:space="preserve"> material.</w:t>
      </w:r>
    </w:p>
    <w:p w14:paraId="300E6CA1" w14:textId="265C3738" w:rsidR="00451AF6" w:rsidRDefault="00342005" w:rsidP="00451AF6">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 xml:space="preserve"> 1</w:t>
      </w:r>
      <w:r w:rsidR="00785E63">
        <w:rPr>
          <w:rFonts w:asciiTheme="minorHAnsi" w:hAnsiTheme="minorHAnsi" w:cstheme="minorHAnsi"/>
        </w:rPr>
        <w:t>4</w:t>
      </w:r>
      <w:r>
        <w:rPr>
          <w:rFonts w:asciiTheme="minorHAnsi" w:hAnsiTheme="minorHAnsi" w:cstheme="minorHAnsi"/>
        </w:rPr>
        <w:t>.</w:t>
      </w:r>
      <w:r>
        <w:rPr>
          <w:rFonts w:asciiTheme="minorHAnsi" w:hAnsiTheme="minorHAnsi" w:cstheme="minorHAnsi"/>
        </w:rPr>
        <w:tab/>
        <w:t>The pool cue of claim 13, wherein the polymer</w:t>
      </w:r>
      <w:r w:rsidR="002F534A">
        <w:rPr>
          <w:rFonts w:asciiTheme="minorHAnsi" w:hAnsiTheme="minorHAnsi" w:cstheme="minorHAnsi"/>
        </w:rPr>
        <w:t>ic</w:t>
      </w:r>
      <w:r>
        <w:rPr>
          <w:rFonts w:asciiTheme="minorHAnsi" w:hAnsiTheme="minorHAnsi" w:cstheme="minorHAnsi"/>
        </w:rPr>
        <w:t xml:space="preserve"> material has a shore A durometer of between sixty-seven and seventy-seven.</w:t>
      </w:r>
    </w:p>
    <w:p w14:paraId="346A1CA1" w14:textId="3ABF2C4C" w:rsidR="00451AF6" w:rsidRPr="00023C28" w:rsidRDefault="00342005" w:rsidP="00451AF6">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1</w:t>
      </w:r>
      <w:r w:rsidR="00785E63">
        <w:rPr>
          <w:rFonts w:asciiTheme="minorHAnsi" w:hAnsiTheme="minorHAnsi" w:cstheme="minorHAnsi"/>
        </w:rPr>
        <w:t>5</w:t>
      </w:r>
      <w:r>
        <w:rPr>
          <w:rFonts w:asciiTheme="minorHAnsi" w:hAnsiTheme="minorHAnsi" w:cstheme="minorHAnsi"/>
        </w:rPr>
        <w:t>.</w:t>
      </w:r>
      <w:r>
        <w:rPr>
          <w:rFonts w:asciiTheme="minorHAnsi" w:hAnsiTheme="minorHAnsi" w:cstheme="minorHAnsi"/>
        </w:rPr>
        <w:tab/>
        <w:t>The pool cue of claim 13, wherein the polymer</w:t>
      </w:r>
      <w:r w:rsidR="002F534A">
        <w:rPr>
          <w:rFonts w:asciiTheme="minorHAnsi" w:hAnsiTheme="minorHAnsi" w:cstheme="minorHAnsi"/>
        </w:rPr>
        <w:t>ic</w:t>
      </w:r>
      <w:r>
        <w:rPr>
          <w:rFonts w:asciiTheme="minorHAnsi" w:hAnsiTheme="minorHAnsi" w:cstheme="minorHAnsi"/>
        </w:rPr>
        <w:t xml:space="preserve"> material has a shore D durometer of between twenty-six and twenty-seven.</w:t>
      </w:r>
    </w:p>
    <w:p w14:paraId="53A95854" w14:textId="2D1983BF" w:rsidR="00451AF6" w:rsidRDefault="00342005" w:rsidP="007235D9">
      <w:pPr>
        <w:pStyle w:val="00BodyText1"/>
        <w:spacing w:after="0" w:line="360" w:lineRule="auto"/>
        <w:ind w:firstLine="0"/>
        <w:rPr>
          <w:rFonts w:asciiTheme="minorHAnsi" w:hAnsiTheme="minorHAnsi" w:cstheme="minorHAnsi"/>
        </w:rPr>
      </w:pPr>
      <w:r>
        <w:rPr>
          <w:rFonts w:asciiTheme="minorHAnsi" w:hAnsiTheme="minorHAnsi" w:cstheme="minorHAnsi"/>
        </w:rPr>
        <w:t>1</w:t>
      </w:r>
      <w:r w:rsidR="00785E63">
        <w:rPr>
          <w:rFonts w:asciiTheme="minorHAnsi" w:hAnsiTheme="minorHAnsi" w:cstheme="minorHAnsi"/>
        </w:rPr>
        <w:t>6</w:t>
      </w:r>
      <w:r>
        <w:rPr>
          <w:rFonts w:asciiTheme="minorHAnsi" w:hAnsiTheme="minorHAnsi" w:cstheme="minorHAnsi"/>
        </w:rPr>
        <w:t xml:space="preserve">. </w:t>
      </w:r>
      <w:r>
        <w:rPr>
          <w:rFonts w:asciiTheme="minorHAnsi" w:hAnsiTheme="minorHAnsi" w:cstheme="minorHAnsi"/>
        </w:rPr>
        <w:tab/>
        <w:t>The pool cue of claim 13, wherein the polymer</w:t>
      </w:r>
      <w:r w:rsidR="002F534A">
        <w:rPr>
          <w:rFonts w:asciiTheme="minorHAnsi" w:hAnsiTheme="minorHAnsi" w:cstheme="minorHAnsi"/>
        </w:rPr>
        <w:t>ic</w:t>
      </w:r>
      <w:r>
        <w:rPr>
          <w:rFonts w:asciiTheme="minorHAnsi" w:hAnsiTheme="minorHAnsi" w:cstheme="minorHAnsi"/>
        </w:rPr>
        <w:t xml:space="preserve"> material has a rebound resistance of about 45% according to the ISO standard 4662.</w:t>
      </w:r>
      <w:r>
        <w:rPr>
          <w:rFonts w:asciiTheme="minorHAnsi" w:hAnsiTheme="minorHAnsi" w:cstheme="minorHAnsi"/>
        </w:rPr>
        <w:br/>
        <w:t>1</w:t>
      </w:r>
      <w:r w:rsidR="00785E63">
        <w:rPr>
          <w:rFonts w:asciiTheme="minorHAnsi" w:hAnsiTheme="minorHAnsi" w:cstheme="minorHAnsi"/>
        </w:rPr>
        <w:t>7</w:t>
      </w:r>
      <w:r>
        <w:rPr>
          <w:rFonts w:asciiTheme="minorHAnsi" w:hAnsiTheme="minorHAnsi" w:cstheme="minorHAnsi"/>
        </w:rPr>
        <w:t>. A cue tip</w:t>
      </w:r>
      <w:r w:rsidR="003D38F7">
        <w:rPr>
          <w:rFonts w:asciiTheme="minorHAnsi" w:hAnsiTheme="minorHAnsi" w:cstheme="minorHAnsi"/>
        </w:rPr>
        <w:t xml:space="preserve"> for a pool cue, the cue tip</w:t>
      </w:r>
      <w:r>
        <w:rPr>
          <w:rFonts w:asciiTheme="minorHAnsi" w:hAnsiTheme="minorHAnsi" w:cstheme="minorHAnsi"/>
        </w:rPr>
        <w:t xml:space="preserve"> comprising:</w:t>
      </w:r>
    </w:p>
    <w:p w14:paraId="22AE75B2" w14:textId="77777777" w:rsidR="00D543A4" w:rsidRPr="00023C28" w:rsidRDefault="00342005" w:rsidP="00D543A4">
      <w:pPr>
        <w:tabs>
          <w:tab w:val="left" w:pos="720"/>
        </w:tabs>
        <w:autoSpaceDE w:val="0"/>
        <w:autoSpaceDN w:val="0"/>
        <w:adjustRightInd w:val="0"/>
        <w:spacing w:line="360" w:lineRule="auto"/>
        <w:ind w:left="360"/>
        <w:rPr>
          <w:rFonts w:asciiTheme="minorHAnsi" w:hAnsiTheme="minorHAnsi" w:cstheme="minorHAnsi"/>
        </w:rPr>
      </w:pPr>
      <w:r>
        <w:rPr>
          <w:rFonts w:asciiTheme="minorHAnsi" w:hAnsiTheme="minorHAnsi" w:cstheme="minorHAnsi"/>
        </w:rPr>
        <w:tab/>
      </w:r>
      <w:r w:rsidRPr="00023C28">
        <w:rPr>
          <w:rFonts w:asciiTheme="minorHAnsi" w:hAnsiTheme="minorHAnsi" w:cstheme="minorHAnsi"/>
        </w:rPr>
        <w:t>a generally cylindrical portion having a first end</w:t>
      </w:r>
      <w:r>
        <w:rPr>
          <w:rFonts w:asciiTheme="minorHAnsi" w:hAnsiTheme="minorHAnsi" w:cstheme="minorHAnsi"/>
        </w:rPr>
        <w:t>,</w:t>
      </w:r>
      <w:r w:rsidRPr="00023C28">
        <w:rPr>
          <w:rFonts w:asciiTheme="minorHAnsi" w:hAnsiTheme="minorHAnsi" w:cstheme="minorHAnsi"/>
        </w:rPr>
        <w:t xml:space="preserve"> a second end</w:t>
      </w:r>
      <w:r>
        <w:rPr>
          <w:rFonts w:asciiTheme="minorHAnsi" w:hAnsiTheme="minorHAnsi" w:cstheme="minorHAnsi"/>
        </w:rPr>
        <w:t>, a diameter, and an axis</w:t>
      </w:r>
      <w:r w:rsidRPr="00023C28">
        <w:rPr>
          <w:rFonts w:asciiTheme="minorHAnsi" w:hAnsiTheme="minorHAnsi" w:cstheme="minorHAnsi"/>
        </w:rPr>
        <w:t>; and</w:t>
      </w:r>
    </w:p>
    <w:p w14:paraId="19E5E5B7" w14:textId="77777777" w:rsidR="00451AF6" w:rsidRDefault="00342005" w:rsidP="00D543A4">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ab/>
      </w:r>
      <w:r w:rsidRPr="00023C28">
        <w:rPr>
          <w:rFonts w:asciiTheme="minorHAnsi" w:hAnsiTheme="minorHAnsi" w:cstheme="minorHAnsi"/>
        </w:rPr>
        <w:t xml:space="preserve">a spherical cap portion extending from the second end </w:t>
      </w:r>
      <w:r>
        <w:rPr>
          <w:rFonts w:asciiTheme="minorHAnsi" w:hAnsiTheme="minorHAnsi" w:cstheme="minorHAnsi"/>
        </w:rPr>
        <w:t>of the generally cylindrical portion, wherein the spherical cap portion is</w:t>
      </w:r>
      <w:r w:rsidRPr="00023C28">
        <w:rPr>
          <w:rFonts w:asciiTheme="minorHAnsi" w:hAnsiTheme="minorHAnsi" w:cstheme="minorHAnsi"/>
        </w:rPr>
        <w:t xml:space="preserve"> axially centered about the axis of the generally cylindrical portion</w:t>
      </w:r>
      <w:r>
        <w:rPr>
          <w:rFonts w:asciiTheme="minorHAnsi" w:hAnsiTheme="minorHAnsi" w:cstheme="minorHAnsi"/>
        </w:rPr>
        <w:t xml:space="preserve"> and meets the generally cylindrical portion at a base, </w:t>
      </w:r>
    </w:p>
    <w:p w14:paraId="23AA4BDD" w14:textId="508FF298" w:rsidR="00451AF6" w:rsidRDefault="00342005" w:rsidP="00451AF6">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ab/>
        <w:t xml:space="preserve">wherein the cue tip comprises a polymeric material that has a </w:t>
      </w:r>
      <w:r w:rsidR="00785E63">
        <w:rPr>
          <w:rFonts w:asciiTheme="minorHAnsi" w:hAnsiTheme="minorHAnsi" w:cstheme="minorHAnsi"/>
        </w:rPr>
        <w:t xml:space="preserve">sufficient </w:t>
      </w:r>
      <w:r>
        <w:rPr>
          <w:rFonts w:asciiTheme="minorHAnsi" w:hAnsiTheme="minorHAnsi" w:cstheme="minorHAnsi"/>
        </w:rPr>
        <w:t xml:space="preserve">tackiness </w:t>
      </w:r>
      <w:r w:rsidR="007235D9">
        <w:rPr>
          <w:rFonts w:asciiTheme="minorHAnsi" w:hAnsiTheme="minorHAnsi" w:cstheme="minorHAnsi"/>
        </w:rPr>
        <w:t>to provide grip to a pool ball</w:t>
      </w:r>
      <w:r>
        <w:rPr>
          <w:rFonts w:asciiTheme="minorHAnsi" w:hAnsiTheme="minorHAnsi" w:cstheme="minorHAnsi"/>
        </w:rPr>
        <w:t>.</w:t>
      </w:r>
    </w:p>
    <w:p w14:paraId="572D2178" w14:textId="7727D209" w:rsidR="00451AF6" w:rsidRDefault="00342005" w:rsidP="00451AF6">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lastRenderedPageBreak/>
        <w:t>1</w:t>
      </w:r>
      <w:r w:rsidR="00785E63">
        <w:rPr>
          <w:rFonts w:asciiTheme="minorHAnsi" w:hAnsiTheme="minorHAnsi" w:cstheme="minorHAnsi"/>
        </w:rPr>
        <w:t>8</w:t>
      </w:r>
      <w:r>
        <w:rPr>
          <w:rFonts w:asciiTheme="minorHAnsi" w:hAnsiTheme="minorHAnsi" w:cstheme="minorHAnsi"/>
        </w:rPr>
        <w:t>.</w:t>
      </w:r>
      <w:r>
        <w:rPr>
          <w:rFonts w:asciiTheme="minorHAnsi" w:hAnsiTheme="minorHAnsi" w:cstheme="minorHAnsi"/>
        </w:rPr>
        <w:tab/>
        <w:t xml:space="preserve">The cue </w:t>
      </w:r>
      <w:r w:rsidR="00785E63">
        <w:rPr>
          <w:rFonts w:asciiTheme="minorHAnsi" w:hAnsiTheme="minorHAnsi" w:cstheme="minorHAnsi"/>
        </w:rPr>
        <w:t xml:space="preserve">tip </w:t>
      </w:r>
      <w:r>
        <w:rPr>
          <w:rFonts w:asciiTheme="minorHAnsi" w:hAnsiTheme="minorHAnsi" w:cstheme="minorHAnsi"/>
        </w:rPr>
        <w:t>of claim 1</w:t>
      </w:r>
      <w:r w:rsidR="00785E63">
        <w:rPr>
          <w:rFonts w:asciiTheme="minorHAnsi" w:hAnsiTheme="minorHAnsi" w:cstheme="minorHAnsi"/>
        </w:rPr>
        <w:t>7</w:t>
      </w:r>
      <w:r>
        <w:rPr>
          <w:rFonts w:asciiTheme="minorHAnsi" w:hAnsiTheme="minorHAnsi" w:cstheme="minorHAnsi"/>
        </w:rPr>
        <w:t xml:space="preserve">, wherein the </w:t>
      </w:r>
      <w:r w:rsidR="009F04A0">
        <w:rPr>
          <w:rFonts w:asciiTheme="minorHAnsi" w:hAnsiTheme="minorHAnsi" w:cstheme="minorHAnsi"/>
        </w:rPr>
        <w:t xml:space="preserve">polymeric material </w:t>
      </w:r>
      <w:r w:rsidR="002F534A">
        <w:rPr>
          <w:rFonts w:asciiTheme="minorHAnsi" w:hAnsiTheme="minorHAnsi" w:cstheme="minorHAnsi"/>
        </w:rPr>
        <w:t>is</w:t>
      </w:r>
      <w:r>
        <w:rPr>
          <w:rFonts w:asciiTheme="minorHAnsi" w:hAnsiTheme="minorHAnsi" w:cstheme="minorHAnsi"/>
        </w:rPr>
        <w:t xml:space="preserve"> selected from the group consisting of:</w:t>
      </w:r>
      <w:r w:rsidR="00EB6925">
        <w:rPr>
          <w:rFonts w:asciiTheme="minorHAnsi" w:hAnsiTheme="minorHAnsi" w:cstheme="minorHAnsi"/>
        </w:rPr>
        <w:t xml:space="preserve"> </w:t>
      </w:r>
      <w:r>
        <w:rPr>
          <w:rFonts w:asciiTheme="minorHAnsi" w:hAnsiTheme="minorHAnsi" w:cstheme="minorHAnsi"/>
        </w:rPr>
        <w:t>COVESTRO DESMOPAN 5377A, COVESTRO TEXIN 1209, COVESTRO DP 07-1199, or COVESTRO DO 6064.</w:t>
      </w:r>
    </w:p>
    <w:p w14:paraId="1C55CA0C" w14:textId="152FF3AE" w:rsidR="00785E63" w:rsidRDefault="00342005" w:rsidP="00772216">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19</w:t>
      </w:r>
      <w:r w:rsidR="00451AF6">
        <w:rPr>
          <w:rFonts w:asciiTheme="minorHAnsi" w:hAnsiTheme="minorHAnsi" w:cstheme="minorHAnsi"/>
        </w:rPr>
        <w:t xml:space="preserve">. </w:t>
      </w:r>
      <w:r w:rsidR="00451AF6">
        <w:rPr>
          <w:rFonts w:asciiTheme="minorHAnsi" w:hAnsiTheme="minorHAnsi" w:cstheme="minorHAnsi"/>
        </w:rPr>
        <w:tab/>
      </w:r>
      <w:r w:rsidR="00D543A4">
        <w:rPr>
          <w:rFonts w:asciiTheme="minorHAnsi" w:hAnsiTheme="minorHAnsi" w:cstheme="minorHAnsi"/>
        </w:rPr>
        <w:t>The cue</w:t>
      </w:r>
      <w:r>
        <w:rPr>
          <w:rFonts w:asciiTheme="minorHAnsi" w:hAnsiTheme="minorHAnsi" w:cstheme="minorHAnsi"/>
        </w:rPr>
        <w:t xml:space="preserve"> tip</w:t>
      </w:r>
      <w:r w:rsidR="00D543A4">
        <w:rPr>
          <w:rFonts w:asciiTheme="minorHAnsi" w:hAnsiTheme="minorHAnsi" w:cstheme="minorHAnsi"/>
        </w:rPr>
        <w:t xml:space="preserve"> of claim 1</w:t>
      </w:r>
      <w:r>
        <w:rPr>
          <w:rFonts w:asciiTheme="minorHAnsi" w:hAnsiTheme="minorHAnsi" w:cstheme="minorHAnsi"/>
        </w:rPr>
        <w:t>7</w:t>
      </w:r>
      <w:r w:rsidR="00D543A4">
        <w:rPr>
          <w:rFonts w:asciiTheme="minorHAnsi" w:hAnsiTheme="minorHAnsi" w:cstheme="minorHAnsi"/>
        </w:rPr>
        <w:t xml:space="preserve">, </w:t>
      </w:r>
      <w:r w:rsidR="00D543A4" w:rsidRPr="00023C28">
        <w:rPr>
          <w:rFonts w:asciiTheme="minorHAnsi" w:hAnsiTheme="minorHAnsi" w:cstheme="minorHAnsi"/>
        </w:rPr>
        <w:t>where</w:t>
      </w:r>
      <w:r w:rsidR="00D543A4">
        <w:rPr>
          <w:rFonts w:asciiTheme="minorHAnsi" w:hAnsiTheme="minorHAnsi" w:cstheme="minorHAnsi"/>
        </w:rPr>
        <w:t xml:space="preserve">in the base has a diameter that is less than the diameter of the generally cylindrical portion </w:t>
      </w:r>
      <w:r w:rsidR="002C0A10">
        <w:rPr>
          <w:rFonts w:asciiTheme="minorHAnsi" w:hAnsiTheme="minorHAnsi" w:cstheme="minorHAnsi"/>
        </w:rPr>
        <w:t xml:space="preserve">so that the second end of the generally cylindrical portion defines a generally planar annular </w:t>
      </w:r>
      <w:r w:rsidR="00024563">
        <w:rPr>
          <w:rFonts w:asciiTheme="minorHAnsi" w:hAnsiTheme="minorHAnsi" w:cstheme="minorHAnsi"/>
        </w:rPr>
        <w:t>lip</w:t>
      </w:r>
      <w:r w:rsidR="00844F6A">
        <w:rPr>
          <w:rFonts w:asciiTheme="minorHAnsi" w:hAnsiTheme="minorHAnsi" w:cstheme="minorHAnsi"/>
        </w:rPr>
        <w:t>,</w:t>
      </w:r>
      <w:r w:rsidR="00024563">
        <w:rPr>
          <w:rFonts w:asciiTheme="minorHAnsi" w:hAnsiTheme="minorHAnsi" w:cstheme="minorHAnsi"/>
        </w:rPr>
        <w:t xml:space="preserve"> </w:t>
      </w:r>
      <w:r w:rsidR="002C0A10">
        <w:rPr>
          <w:rFonts w:asciiTheme="minorHAnsi" w:hAnsiTheme="minorHAnsi" w:cstheme="minorHAnsi"/>
        </w:rPr>
        <w:t>having a major diameter and a minor diameter</w:t>
      </w:r>
      <w:r w:rsidR="00844F6A">
        <w:rPr>
          <w:rFonts w:asciiTheme="minorHAnsi" w:hAnsiTheme="minorHAnsi" w:cstheme="minorHAnsi"/>
        </w:rPr>
        <w:t>, that is configured to mitigate negative effects of a miscue</w:t>
      </w:r>
      <w:r w:rsidR="00D543A4">
        <w:rPr>
          <w:rFonts w:asciiTheme="minorHAnsi" w:hAnsiTheme="minorHAnsi" w:cstheme="minorHAnsi"/>
        </w:rPr>
        <w:t>.</w:t>
      </w:r>
    </w:p>
    <w:p w14:paraId="3DEABDB5" w14:textId="01A9CEAD" w:rsidR="00785E63" w:rsidRDefault="00342005" w:rsidP="00785E63">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t>20.</w:t>
      </w:r>
      <w:r>
        <w:rPr>
          <w:rFonts w:asciiTheme="minorHAnsi" w:hAnsiTheme="minorHAnsi" w:cstheme="minorHAnsi"/>
        </w:rPr>
        <w:tab/>
        <w:t>The cue tip of claim 17, wherein the wherein the cue tip has a tackiness that is greater without a chalk coating than with a chalk coating.</w:t>
      </w:r>
    </w:p>
    <w:p w14:paraId="7969DDAB" w14:textId="5589A397" w:rsidR="00451AF6" w:rsidRDefault="00342005" w:rsidP="00772216">
      <w:pPr>
        <w:tabs>
          <w:tab w:val="left" w:pos="720"/>
        </w:tabs>
        <w:autoSpaceDE w:val="0"/>
        <w:autoSpaceDN w:val="0"/>
        <w:adjustRightInd w:val="0"/>
        <w:spacing w:line="360" w:lineRule="auto"/>
        <w:rPr>
          <w:rFonts w:asciiTheme="minorHAnsi" w:hAnsiTheme="minorHAnsi" w:cstheme="minorHAnsi"/>
        </w:rPr>
      </w:pPr>
      <w:r>
        <w:rPr>
          <w:rFonts w:asciiTheme="minorHAnsi" w:hAnsiTheme="minorHAnsi" w:cstheme="minorHAnsi"/>
        </w:rPr>
        <w:br w:type="page"/>
      </w:r>
    </w:p>
    <w:p w14:paraId="6D69EA98" w14:textId="77777777" w:rsidR="000A4C01" w:rsidRDefault="00342005">
      <w:pPr>
        <w:pStyle w:val="00BodyText1"/>
        <w:spacing w:after="0" w:line="360" w:lineRule="auto"/>
        <w:ind w:firstLine="0"/>
        <w:jc w:val="center"/>
        <w:rPr>
          <w:rFonts w:asciiTheme="minorHAnsi" w:hAnsiTheme="minorHAnsi" w:cstheme="minorHAnsi"/>
          <w:b/>
          <w:u w:val="single"/>
        </w:rPr>
      </w:pPr>
      <w:r>
        <w:rPr>
          <w:rFonts w:asciiTheme="minorHAnsi" w:hAnsiTheme="minorHAnsi" w:cstheme="minorHAnsi"/>
          <w:b/>
          <w:u w:val="single"/>
        </w:rPr>
        <w:lastRenderedPageBreak/>
        <w:t>Abstract</w:t>
      </w:r>
    </w:p>
    <w:p w14:paraId="1359C4A1" w14:textId="6BA40BA9" w:rsidR="000A4C01" w:rsidRDefault="00342005">
      <w:pPr>
        <w:pStyle w:val="00BodyText1"/>
        <w:spacing w:after="0" w:line="360" w:lineRule="auto"/>
        <w:ind w:firstLine="720"/>
        <w:rPr>
          <w:rFonts w:asciiTheme="minorHAnsi" w:hAnsiTheme="minorHAnsi" w:cstheme="minorHAnsi"/>
        </w:rPr>
      </w:pPr>
      <w:r>
        <w:rPr>
          <w:rFonts w:asciiTheme="minorHAnsi" w:eastAsia="Times New Roman" w:hAnsiTheme="minorHAnsi" w:cstheme="minorHAnsi"/>
        </w:rPr>
        <w:t xml:space="preserve">A pool cue tip comprises a </w:t>
      </w:r>
      <w:r w:rsidR="00451AF6">
        <w:rPr>
          <w:rFonts w:asciiTheme="minorHAnsi" w:eastAsia="Times New Roman" w:hAnsiTheme="minorHAnsi" w:cstheme="minorHAnsi"/>
        </w:rPr>
        <w:t>generally cylindrical portion and a spherical cap portion that meets the generally cylindrical portion at a base.</w:t>
      </w:r>
      <w:r w:rsidR="00EB6925">
        <w:rPr>
          <w:rFonts w:asciiTheme="minorHAnsi" w:eastAsia="Times New Roman" w:hAnsiTheme="minorHAnsi" w:cstheme="minorHAnsi"/>
        </w:rPr>
        <w:t xml:space="preserve"> </w:t>
      </w:r>
      <w:r w:rsidR="00451AF6">
        <w:rPr>
          <w:rFonts w:asciiTheme="minorHAnsi" w:eastAsia="Times New Roman" w:hAnsiTheme="minorHAnsi" w:cstheme="minorHAnsi"/>
        </w:rPr>
        <w:t>The base has a diameter that is less than a diameter of the generally cylindrical portion</w:t>
      </w:r>
      <w:r w:rsidR="00A00F34">
        <w:rPr>
          <w:rFonts w:asciiTheme="minorHAnsi" w:eastAsia="Times New Roman" w:hAnsiTheme="minorHAnsi" w:cstheme="minorHAnsi"/>
        </w:rPr>
        <w:t xml:space="preserve"> so that </w:t>
      </w:r>
      <w:r w:rsidR="00E449F0">
        <w:rPr>
          <w:rFonts w:asciiTheme="minorHAnsi" w:eastAsia="Times New Roman" w:hAnsiTheme="minorHAnsi" w:cstheme="minorHAnsi"/>
        </w:rPr>
        <w:t xml:space="preserve">the </w:t>
      </w:r>
      <w:r w:rsidR="00A00F34">
        <w:rPr>
          <w:rFonts w:asciiTheme="minorHAnsi" w:eastAsia="Times New Roman" w:hAnsiTheme="minorHAnsi" w:cstheme="minorHAnsi"/>
        </w:rPr>
        <w:t xml:space="preserve">generally cylindrical portion defines an annular </w:t>
      </w:r>
      <w:r w:rsidR="00024563">
        <w:rPr>
          <w:rFonts w:asciiTheme="minorHAnsi" w:eastAsia="Times New Roman" w:hAnsiTheme="minorHAnsi" w:cstheme="minorHAnsi"/>
        </w:rPr>
        <w:t>lip</w:t>
      </w:r>
      <w:r w:rsidR="00A00F34">
        <w:rPr>
          <w:rFonts w:asciiTheme="minorHAnsi" w:eastAsia="Times New Roman" w:hAnsiTheme="minorHAnsi" w:cstheme="minorHAnsi"/>
        </w:rPr>
        <w:t>.</w:t>
      </w:r>
      <w:r w:rsidR="00EB6925">
        <w:rPr>
          <w:rFonts w:asciiTheme="minorHAnsi" w:eastAsia="Times New Roman" w:hAnsiTheme="minorHAnsi" w:cstheme="minorHAnsi"/>
        </w:rPr>
        <w:t xml:space="preserve"> </w:t>
      </w:r>
      <w:r w:rsidR="00754A69">
        <w:rPr>
          <w:rFonts w:asciiTheme="minorHAnsi" w:eastAsia="Times New Roman" w:hAnsiTheme="minorHAnsi" w:cstheme="minorHAnsi"/>
        </w:rPr>
        <w:t>The pool cue tip can comprise a polymer</w:t>
      </w:r>
      <w:r w:rsidR="00ED7B9C">
        <w:rPr>
          <w:rFonts w:asciiTheme="minorHAnsi" w:eastAsia="Times New Roman" w:hAnsiTheme="minorHAnsi" w:cstheme="minorHAnsi"/>
        </w:rPr>
        <w:t>ic</w:t>
      </w:r>
      <w:r w:rsidR="00754A69">
        <w:rPr>
          <w:rFonts w:asciiTheme="minorHAnsi" w:eastAsia="Times New Roman" w:hAnsiTheme="minorHAnsi" w:cstheme="minorHAnsi"/>
        </w:rPr>
        <w:t xml:space="preserve"> material.</w:t>
      </w:r>
      <w:r w:rsidR="00EB6925">
        <w:rPr>
          <w:rFonts w:asciiTheme="minorHAnsi" w:eastAsia="Times New Roman" w:hAnsiTheme="minorHAnsi" w:cstheme="minorHAnsi"/>
        </w:rPr>
        <w:t xml:space="preserve"> </w:t>
      </w:r>
      <w:r w:rsidR="00754A69">
        <w:rPr>
          <w:rFonts w:asciiTheme="minorHAnsi" w:eastAsia="Times New Roman" w:hAnsiTheme="minorHAnsi" w:cstheme="minorHAnsi"/>
        </w:rPr>
        <w:t>The polymer</w:t>
      </w:r>
      <w:r w:rsidR="00ED7B9C">
        <w:rPr>
          <w:rFonts w:asciiTheme="minorHAnsi" w:eastAsia="Times New Roman" w:hAnsiTheme="minorHAnsi" w:cstheme="minorHAnsi"/>
        </w:rPr>
        <w:t>ic</w:t>
      </w:r>
      <w:r w:rsidR="00754A69">
        <w:rPr>
          <w:rFonts w:asciiTheme="minorHAnsi" w:eastAsia="Times New Roman" w:hAnsiTheme="minorHAnsi" w:cstheme="minorHAnsi"/>
        </w:rPr>
        <w:t xml:space="preserve"> material can have a tackiness that is greater without a layer of chalk than with a layer of chalk so that the pool cue tip can be used without chalk.</w:t>
      </w:r>
      <w:r w:rsidR="00EB6925">
        <w:rPr>
          <w:rFonts w:asciiTheme="minorHAnsi" w:eastAsia="Times New Roman" w:hAnsiTheme="minorHAnsi" w:cstheme="minorHAnsi"/>
        </w:rPr>
        <w:t xml:space="preserve"> </w:t>
      </w:r>
      <w:r w:rsidR="00E449F0">
        <w:rPr>
          <w:rFonts w:asciiTheme="minorHAnsi" w:eastAsia="Times New Roman" w:hAnsiTheme="minorHAnsi" w:cstheme="minorHAnsi"/>
        </w:rPr>
        <w:t xml:space="preserve">A pool cue can comprise </w:t>
      </w:r>
      <w:r w:rsidR="00754A69">
        <w:rPr>
          <w:rFonts w:asciiTheme="minorHAnsi" w:eastAsia="Times New Roman" w:hAnsiTheme="minorHAnsi" w:cstheme="minorHAnsi"/>
        </w:rPr>
        <w:t>a</w:t>
      </w:r>
      <w:r w:rsidR="00E449F0">
        <w:rPr>
          <w:rFonts w:asciiTheme="minorHAnsi" w:eastAsia="Times New Roman" w:hAnsiTheme="minorHAnsi" w:cstheme="minorHAnsi"/>
        </w:rPr>
        <w:t xml:space="preserve"> pool cue tip</w:t>
      </w:r>
      <w:r w:rsidR="002F4B45">
        <w:rPr>
          <w:rFonts w:asciiTheme="minorHAnsi" w:eastAsia="Times New Roman" w:hAnsiTheme="minorHAnsi" w:cstheme="minorHAnsi"/>
        </w:rPr>
        <w:t xml:space="preserve"> including one or more of such aspects</w:t>
      </w:r>
      <w:r w:rsidR="00E449F0">
        <w:rPr>
          <w:rFonts w:asciiTheme="minorHAnsi" w:eastAsia="Times New Roman" w:hAnsiTheme="minorHAnsi" w:cstheme="minorHAnsi"/>
        </w:rPr>
        <w:t>.</w:t>
      </w:r>
    </w:p>
    <w:sectPr w:rsidR="000A4C01" w:rsidSect="00525218">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ead, Spencer (Atlanta)" w:date="2019-02-11T20:20:00Z" w:initials="MS(">
    <w:p w14:paraId="1DBDC332" w14:textId="77777777" w:rsidR="004C31BB" w:rsidRDefault="00342005">
      <w:pPr>
        <w:pStyle w:val="CommentText"/>
      </w:pPr>
      <w:r>
        <w:rPr>
          <w:rStyle w:val="CommentReference"/>
        </w:rPr>
        <w:annotationRef/>
      </w:r>
      <w:r>
        <w:t>Gerald, please provide any additional cue tips sizes you would like to explicitly call out. The sentence below provides coverages for any diameters we do not explicitly call out, but it would be best to mention any sizes you plan on making explicitly so there is no question that the patent covers the cue tips you manufacture.</w:t>
      </w:r>
    </w:p>
  </w:comment>
  <w:comment w:id="2" w:author="Asa Powell Public" w:date="2019-02-14T14:35:00Z" w:initials="APP">
    <w:p w14:paraId="1302CD24" w14:textId="7BE61911" w:rsidR="009F1808" w:rsidRDefault="009F1808">
      <w:pPr>
        <w:pStyle w:val="CommentText"/>
      </w:pPr>
      <w:r>
        <w:rPr>
          <w:rStyle w:val="CommentReference"/>
        </w:rPr>
        <w:annotationRef/>
      </w:r>
      <w:r>
        <w:t>Spenser, I’ve tried to add a comment but I don’t know if the tracking feature is fully engaged. I’ve tried to add a couple. Hope that worked with the</w:t>
      </w:r>
    </w:p>
    <w:p w14:paraId="794C36FA" w14:textId="16163DCF" w:rsidR="009F1808" w:rsidRDefault="009F1808">
      <w:pPr>
        <w:pStyle w:val="CommentText"/>
      </w:pPr>
      <w:r>
        <w:t xml:space="preserve">Heights, too. My 13 mm tip will have a maximum height of 8.28 mm with 6 mm base plus 2.28 mm in the curvature part. </w:t>
      </w:r>
    </w:p>
  </w:comment>
  <w:comment w:id="3" w:author="Mead, Spencer (Atlanta)" w:date="2019-02-11T20:24:00Z" w:initials="MS(">
    <w:p w14:paraId="7553B103" w14:textId="77777777" w:rsidR="004C31BB" w:rsidRDefault="00342005">
      <w:pPr>
        <w:pStyle w:val="CommentText"/>
      </w:pPr>
      <w:r>
        <w:rPr>
          <w:rStyle w:val="CommentReference"/>
        </w:rPr>
        <w:annotationRef/>
      </w:r>
      <w:r>
        <w:t>Please verify these numbers are accurate. Further, please provide additional measurements for the various diameters so we explicitly recite the specifications for each size pool cue tip</w:t>
      </w:r>
    </w:p>
  </w:comment>
  <w:comment w:id="4" w:author="Asa Powell Public" w:date="2019-02-14T14:34:00Z" w:initials="APP">
    <w:p w14:paraId="5B369B85" w14:textId="77777777" w:rsidR="008045EE" w:rsidRDefault="009F1808">
      <w:pPr>
        <w:pStyle w:val="CommentText"/>
      </w:pPr>
      <w:r>
        <w:rPr>
          <w:rStyle w:val="CommentReference"/>
        </w:rPr>
        <w:annotationRef/>
      </w:r>
      <w:r w:rsidR="008045EE">
        <w:t>Spenser, you might add this: In other words,</w:t>
      </w:r>
    </w:p>
    <w:p w14:paraId="060DB952" w14:textId="22E1F5DB" w:rsidR="009F1808" w:rsidRDefault="008045EE">
      <w:pPr>
        <w:pStyle w:val="CommentText"/>
      </w:pPr>
      <w:r>
        <w:t>The lip will comprise 1 mm in width of the 13 mm total width.+</w:t>
      </w:r>
    </w:p>
  </w:comment>
  <w:comment w:id="5" w:author="Mead, Spencer (Atlanta)" w:date="2019-02-11T20:25:00Z" w:initials="MS(">
    <w:p w14:paraId="5B1BB7A0" w14:textId="77777777" w:rsidR="004C31BB" w:rsidRDefault="00342005">
      <w:pPr>
        <w:pStyle w:val="CommentText"/>
      </w:pPr>
      <w:r>
        <w:rPr>
          <w:rStyle w:val="CommentReference"/>
        </w:rPr>
        <w:annotationRef/>
      </w:r>
      <w:r>
        <w:t>Please provide any reasonable measurements for the annular lip. We want to cover all possible ranges from the ridiculously big to the ridiculously small just so we have protection across the entire spectrum</w:t>
      </w:r>
    </w:p>
  </w:comment>
  <w:comment w:id="6" w:author="Asa Powell Public" w:date="2019-02-14T14:43:00Z" w:initials="APP">
    <w:p w14:paraId="51A19E9C" w14:textId="2D531B02" w:rsidR="008045EE" w:rsidRDefault="008045EE">
      <w:pPr>
        <w:pStyle w:val="CommentText"/>
      </w:pPr>
      <w:r>
        <w:rPr>
          <w:rStyle w:val="CommentReference"/>
        </w:rPr>
        <w:annotationRef/>
      </w:r>
      <w:r>
        <w:t>Spenser, I don’t find anything to add to this</w:t>
      </w:r>
    </w:p>
    <w:p w14:paraId="74DF15C5" w14:textId="3EE4C414" w:rsidR="008045EE" w:rsidRDefault="008045EE">
      <w:pPr>
        <w:pStyle w:val="CommentText"/>
      </w:pPr>
      <w:r>
        <w:t xml:space="preserve">Statement. </w:t>
      </w:r>
    </w:p>
  </w:comment>
  <w:comment w:id="7" w:author="Mead, Spencer (Atlanta)" w:date="2019-02-11T20:27:00Z" w:initials="MS(">
    <w:p w14:paraId="37049946" w14:textId="77777777" w:rsidR="009376DA" w:rsidRDefault="00342005">
      <w:pPr>
        <w:pStyle w:val="CommentText"/>
      </w:pPr>
      <w:r>
        <w:rPr>
          <w:rStyle w:val="CommentReference"/>
        </w:rPr>
        <w:annotationRef/>
      </w:r>
      <w:r>
        <w:t>Please confirm these numbers are accurate.</w:t>
      </w:r>
    </w:p>
  </w:comment>
  <w:comment w:id="8" w:author="Asa Powell Public" w:date="2019-02-14T14:44:00Z" w:initials="APP">
    <w:p w14:paraId="69430BAE" w14:textId="71D1F3C7" w:rsidR="008045EE" w:rsidRDefault="008045EE">
      <w:pPr>
        <w:pStyle w:val="CommentText"/>
      </w:pPr>
      <w:r>
        <w:rPr>
          <w:rStyle w:val="CommentReference"/>
        </w:rPr>
        <w:annotationRef/>
      </w:r>
      <w:r>
        <w:t xml:space="preserve">Spenser, I think this is reasonable. </w:t>
      </w:r>
    </w:p>
  </w:comment>
  <w:comment w:id="9" w:author="Mead, Spencer (Atlanta)" w:date="2019-02-11T20:29:00Z" w:initials="MS(">
    <w:p w14:paraId="0EBDDB3E" w14:textId="77777777" w:rsidR="009376DA" w:rsidRDefault="00342005">
      <w:pPr>
        <w:pStyle w:val="CommentText"/>
      </w:pPr>
      <w:r>
        <w:rPr>
          <w:rStyle w:val="CommentReference"/>
        </w:rPr>
        <w:annotationRef/>
      </w:r>
      <w:r>
        <w:rPr>
          <w:rStyle w:val="CommentReference"/>
        </w:rPr>
        <w:t>Please confirm what range the height of the spherical cap can be.</w:t>
      </w:r>
    </w:p>
  </w:comment>
  <w:comment w:id="10" w:author="Asa Powell Public" w:date="2019-02-14T14:45:00Z" w:initials="APP">
    <w:p w14:paraId="1E81FCF3" w14:textId="6375C2E4" w:rsidR="008045EE" w:rsidRDefault="008045EE">
      <w:pPr>
        <w:pStyle w:val="CommentText"/>
      </w:pPr>
      <w:r>
        <w:rPr>
          <w:rStyle w:val="CommentReference"/>
        </w:rPr>
        <w:annotationRef/>
      </w:r>
      <w:r>
        <w:t xml:space="preserve">Spenser, I find the allowance to cover about anything I’d want to do in the future. </w:t>
      </w:r>
    </w:p>
  </w:comment>
  <w:comment w:id="11" w:author="Mead, Spencer (Atlanta)" w:date="2019-02-11T20:30:00Z" w:initials="MS(">
    <w:p w14:paraId="368B5B74" w14:textId="77777777" w:rsidR="009376DA" w:rsidRDefault="00342005">
      <w:pPr>
        <w:pStyle w:val="CommentText"/>
      </w:pPr>
      <w:r>
        <w:rPr>
          <w:rStyle w:val="CommentReference"/>
        </w:rPr>
        <w:annotationRef/>
      </w:r>
      <w:r>
        <w:t>Please add any additional benefits that the annular lip may add to a pool cue</w:t>
      </w:r>
    </w:p>
  </w:comment>
  <w:comment w:id="12" w:author="Asa Powell Public" w:date="2019-02-14T14:46:00Z" w:initials="APP">
    <w:p w14:paraId="37C2A0C3" w14:textId="0CC97464" w:rsidR="008045EE" w:rsidRDefault="008045EE">
      <w:pPr>
        <w:pStyle w:val="CommentText"/>
      </w:pPr>
      <w:r>
        <w:rPr>
          <w:rStyle w:val="CommentReference"/>
        </w:rPr>
        <w:annotationRef/>
      </w:r>
      <w:r>
        <w:t xml:space="preserve">Spenser, sounds good to me. You did well. </w:t>
      </w:r>
    </w:p>
  </w:comment>
  <w:comment w:id="13" w:author="Mead, Spencer (Atlanta)" w:date="2019-02-11T20:30:00Z" w:initials="MS(">
    <w:p w14:paraId="023E6629" w14:textId="77777777" w:rsidR="009376DA" w:rsidRDefault="00342005">
      <w:pPr>
        <w:pStyle w:val="CommentText"/>
      </w:pPr>
      <w:r>
        <w:rPr>
          <w:rStyle w:val="CommentReference"/>
        </w:rPr>
        <w:annotationRef/>
      </w:r>
      <w:r>
        <w:t>Please confirm these are correct. Also, we had problems finding the exact specifications for these materials. Can you either provide the specifications for the materials or explain in why these work better than any other material?</w:t>
      </w:r>
    </w:p>
  </w:comment>
  <w:comment w:id="14" w:author="Asa Powell Public" w:date="2019-02-14T14:47:00Z" w:initials="APP">
    <w:p w14:paraId="2782D933" w14:textId="26FF9AC8" w:rsidR="008045EE" w:rsidRDefault="008045EE">
      <w:pPr>
        <w:pStyle w:val="CommentText"/>
      </w:pPr>
      <w:r>
        <w:rPr>
          <w:rStyle w:val="CommentReference"/>
        </w:rPr>
        <w:annotationRef/>
      </w:r>
      <w:r>
        <w:t xml:space="preserve">Sorry, Spencer, been misspelling your name. We need to add in this first line, “via injection or cast </w:t>
      </w:r>
    </w:p>
    <w:p w14:paraId="25CC3AFC" w14:textId="6224D3F8" w:rsidR="008045EE" w:rsidRDefault="008045EE">
      <w:pPr>
        <w:pStyle w:val="CommentText"/>
      </w:pPr>
      <w:r>
        <w:t>Molding.” OK to leave the Covestro products as is but we need to add:  this inventor has chosen</w:t>
      </w:r>
    </w:p>
    <w:p w14:paraId="2305F109" w14:textId="3E53BC1A" w:rsidR="001E7BAB" w:rsidRDefault="001E7BAB">
      <w:pPr>
        <w:pStyle w:val="CommentText"/>
      </w:pPr>
      <w:r>
        <w:t xml:space="preserve">“Blickle proprietary Softhane elastomer” as the preferred material. </w:t>
      </w:r>
    </w:p>
  </w:comment>
  <w:comment w:id="15" w:author="Mead, Spencer (Atlanta)" w:date="2019-02-11T20:32:00Z" w:initials="MS(">
    <w:p w14:paraId="7542E5D3" w14:textId="77777777" w:rsidR="009376DA" w:rsidRDefault="00342005">
      <w:pPr>
        <w:pStyle w:val="CommentText"/>
      </w:pPr>
      <w:r>
        <w:rPr>
          <w:rStyle w:val="CommentReference"/>
        </w:rPr>
        <w:annotationRef/>
      </w:r>
      <w:r>
        <w:t xml:space="preserve">Please list any additional benefits for the hardness/elasticity for the materials selected above. </w:t>
      </w:r>
    </w:p>
  </w:comment>
  <w:comment w:id="16" w:author="Asa Powell Public" w:date="2019-02-14T14:51:00Z" w:initials="APP">
    <w:p w14:paraId="5E9789FE" w14:textId="3C2385C0" w:rsidR="001E7BAB" w:rsidRDefault="001E7BAB">
      <w:pPr>
        <w:pStyle w:val="CommentText"/>
      </w:pPr>
      <w:r>
        <w:rPr>
          <w:rStyle w:val="CommentReference"/>
        </w:rPr>
        <w:annotationRef/>
      </w:r>
      <w:r>
        <w:t>Spencer, this is ok as is except we need to have the Shore A hardness at 60 to 77 instead of 67 to 77. Rest is fine.</w:t>
      </w:r>
    </w:p>
  </w:comment>
  <w:comment w:id="17" w:author="Mead, Spencer (Atlanta)" w:date="2019-01-30T12:27:00Z" w:initials="MS(">
    <w:p w14:paraId="08F26EEF" w14:textId="77777777" w:rsidR="006A7FF0" w:rsidRDefault="00342005">
      <w:pPr>
        <w:pStyle w:val="CommentText"/>
      </w:pPr>
      <w:r>
        <w:rPr>
          <w:rStyle w:val="CommentReference"/>
        </w:rPr>
        <w:annotationRef/>
      </w:r>
      <w:r w:rsidR="00030AA2">
        <w:rPr>
          <w:rStyle w:val="CommentReference"/>
        </w:rPr>
        <w:t>Please add any additional benefits we might have missed.</w:t>
      </w:r>
    </w:p>
  </w:comment>
  <w:comment w:id="18" w:author="Asa Powell Public" w:date="2019-02-14T14:55:00Z" w:initials="APP">
    <w:p w14:paraId="39CEDE28" w14:textId="7CEE2D53" w:rsidR="001E7BAB" w:rsidRDefault="001E7BAB">
      <w:pPr>
        <w:pStyle w:val="CommentText"/>
      </w:pPr>
      <w:r>
        <w:rPr>
          <w:rStyle w:val="CommentReference"/>
        </w:rPr>
        <w:annotationRef/>
      </w:r>
      <w:r>
        <w:t>Spencer, this sounds good. I was not totally aware of such familiarity with billiards. Good.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BDC332" w15:done="0"/>
  <w15:commentEx w15:paraId="794C36FA" w15:paraIdParent="1DBDC332" w15:done="0"/>
  <w15:commentEx w15:paraId="7553B103" w15:done="0"/>
  <w15:commentEx w15:paraId="060DB952" w15:paraIdParent="7553B103" w15:done="0"/>
  <w15:commentEx w15:paraId="5B1BB7A0" w15:done="0"/>
  <w15:commentEx w15:paraId="74DF15C5" w15:paraIdParent="5B1BB7A0" w15:done="0"/>
  <w15:commentEx w15:paraId="37049946" w15:done="0"/>
  <w15:commentEx w15:paraId="69430BAE" w15:paraIdParent="37049946" w15:done="0"/>
  <w15:commentEx w15:paraId="0EBDDB3E" w15:done="0"/>
  <w15:commentEx w15:paraId="1E81FCF3" w15:paraIdParent="0EBDDB3E" w15:done="0"/>
  <w15:commentEx w15:paraId="368B5B74" w15:done="0"/>
  <w15:commentEx w15:paraId="37C2A0C3" w15:paraIdParent="368B5B74" w15:done="0"/>
  <w15:commentEx w15:paraId="023E6629" w15:done="0"/>
  <w15:commentEx w15:paraId="2305F109" w15:paraIdParent="023E6629" w15:done="0"/>
  <w15:commentEx w15:paraId="7542E5D3" w15:done="0"/>
  <w15:commentEx w15:paraId="5E9789FE" w15:paraIdParent="7542E5D3" w15:done="0"/>
  <w15:commentEx w15:paraId="08F26EEF" w15:done="0"/>
  <w15:commentEx w15:paraId="39CEDE28" w15:paraIdParent="08F26E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B0BF2" w14:textId="77777777" w:rsidR="00BD7092" w:rsidRDefault="00BD7092">
      <w:r>
        <w:separator/>
      </w:r>
    </w:p>
  </w:endnote>
  <w:endnote w:type="continuationSeparator" w:id="0">
    <w:p w14:paraId="559AECF2" w14:textId="77777777" w:rsidR="00BD7092" w:rsidRDefault="00BD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F3A2D" w14:textId="3CF30451" w:rsidR="00A9521C" w:rsidRDefault="00342005">
    <w:pPr>
      <w:pStyle w:val="Footer"/>
    </w:pPr>
    <w:r>
      <w:rPr>
        <w:rStyle w:val="DocID"/>
      </w:rPr>
      <w:fldChar w:fldCharType="begin"/>
    </w:r>
    <w:r>
      <w:rPr>
        <w:rStyle w:val="DocID"/>
      </w:rPr>
      <w:instrText xml:space="preserve"> DOCPROPERTY "DOCID" \* MERGEFORMAT </w:instrText>
    </w:r>
    <w:r>
      <w:rPr>
        <w:rStyle w:val="DocID"/>
      </w:rPr>
      <w:fldChar w:fldCharType="separate"/>
    </w:r>
    <w:r w:rsidR="003B200A" w:rsidRPr="003B200A">
      <w:rPr>
        <w:rStyle w:val="DocID"/>
      </w:rPr>
      <w:t>Atlanta #2727580 v1</w:t>
    </w:r>
    <w:r>
      <w:rPr>
        <w:rStyle w:val="DocID"/>
      </w:rPr>
      <w:fldChar w:fldCharType="end"/>
    </w:r>
    <w:r>
      <w:tab/>
    </w:r>
    <w:r>
      <w:rPr>
        <w:rStyle w:val="PageNumber"/>
      </w:rPr>
      <w:fldChar w:fldCharType="begin"/>
    </w:r>
    <w:r>
      <w:rPr>
        <w:rStyle w:val="PageNumber"/>
      </w:rPr>
      <w:instrText xml:space="preserve"> PAGE </w:instrText>
    </w:r>
    <w:r>
      <w:rPr>
        <w:rStyle w:val="PageNumber"/>
      </w:rPr>
      <w:fldChar w:fldCharType="separate"/>
    </w:r>
    <w:r w:rsidR="00087C23">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9BA57" w14:textId="09E80D24" w:rsidR="00A9521C" w:rsidRDefault="00342005">
    <w:pPr>
      <w:pStyle w:val="Footer"/>
    </w:pPr>
    <w:r>
      <w:rPr>
        <w:rStyle w:val="DocID"/>
      </w:rPr>
      <w:fldChar w:fldCharType="begin"/>
    </w:r>
    <w:r>
      <w:rPr>
        <w:rStyle w:val="DocID"/>
      </w:rPr>
      <w:instrText xml:space="preserve"> DOCPROPERTY "DOCID" \* MERGEFORMAT </w:instrText>
    </w:r>
    <w:r>
      <w:rPr>
        <w:rStyle w:val="DocID"/>
      </w:rPr>
      <w:fldChar w:fldCharType="separate"/>
    </w:r>
    <w:r w:rsidR="003B200A" w:rsidRPr="003B200A">
      <w:rPr>
        <w:rStyle w:val="DocID"/>
      </w:rPr>
      <w:t>Atlanta #2727580 v1</w:t>
    </w:r>
    <w:r>
      <w:rPr>
        <w:rStyle w:val="Doc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B4F93" w14:textId="77777777" w:rsidR="00BD7092" w:rsidRDefault="00BD7092">
      <w:r>
        <w:separator/>
      </w:r>
    </w:p>
  </w:footnote>
  <w:footnote w:type="continuationSeparator" w:id="0">
    <w:p w14:paraId="0256E34E" w14:textId="77777777" w:rsidR="00BD7092" w:rsidRDefault="00BD7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1A03A" w14:textId="0B7AED7F" w:rsidR="003D38F7" w:rsidRPr="00525218" w:rsidRDefault="00342005" w:rsidP="00525218">
    <w:pPr>
      <w:pStyle w:val="Header"/>
      <w:jc w:val="right"/>
      <w:rPr>
        <w:rFonts w:cs="Times New Roman"/>
        <w:b/>
      </w:rPr>
    </w:pPr>
    <w:r w:rsidRPr="00525218">
      <w:rPr>
        <w:rFonts w:cs="Times New Roman"/>
        <w:b/>
      </w:rPr>
      <w:t>ATTORNEY DOCKET NO.: 37882.0001U1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9520A" w14:textId="78123294" w:rsidR="00A9521C" w:rsidRPr="00525218" w:rsidRDefault="00342005">
    <w:pPr>
      <w:pStyle w:val="Header"/>
      <w:jc w:val="right"/>
      <w:rPr>
        <w:rFonts w:cs="Times New Roman"/>
        <w:b/>
      </w:rPr>
    </w:pPr>
    <w:r w:rsidRPr="00525218">
      <w:rPr>
        <w:rFonts w:cs="Times New Roman"/>
        <w:b/>
      </w:rPr>
      <w:t>ATTORNEY DOCKET NO.:</w:t>
    </w:r>
    <w:r w:rsidR="00EB6925" w:rsidRPr="00525218">
      <w:rPr>
        <w:rFonts w:cs="Times New Roman"/>
        <w:b/>
      </w:rPr>
      <w:t xml:space="preserve"> </w:t>
    </w:r>
    <w:r w:rsidR="000132E2" w:rsidRPr="00525218">
      <w:rPr>
        <w:rFonts w:cs="Times New Roman"/>
        <w:b/>
      </w:rPr>
      <w:t>37882.0001U1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7B0D9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024F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08FC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C22C5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CA6B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5E94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E010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12BF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7680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B8B9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85A16"/>
    <w:multiLevelType w:val="hybridMultilevel"/>
    <w:tmpl w:val="7F08CDF6"/>
    <w:lvl w:ilvl="0" w:tplc="082AA4EA">
      <w:start w:val="1"/>
      <w:numFmt w:val="decimal"/>
      <w:lvlText w:val="%1."/>
      <w:lvlJc w:val="left"/>
      <w:pPr>
        <w:ind w:left="1080" w:hanging="720"/>
      </w:pPr>
      <w:rPr>
        <w:rFonts w:hint="default"/>
      </w:rPr>
    </w:lvl>
    <w:lvl w:ilvl="1" w:tplc="3D9ACA1A" w:tentative="1">
      <w:start w:val="1"/>
      <w:numFmt w:val="lowerLetter"/>
      <w:lvlText w:val="%2."/>
      <w:lvlJc w:val="left"/>
      <w:pPr>
        <w:ind w:left="1440" w:hanging="360"/>
      </w:pPr>
    </w:lvl>
    <w:lvl w:ilvl="2" w:tplc="FC9EF4DC" w:tentative="1">
      <w:start w:val="1"/>
      <w:numFmt w:val="lowerRoman"/>
      <w:lvlText w:val="%3."/>
      <w:lvlJc w:val="right"/>
      <w:pPr>
        <w:ind w:left="2160" w:hanging="180"/>
      </w:pPr>
    </w:lvl>
    <w:lvl w:ilvl="3" w:tplc="52723AA8" w:tentative="1">
      <w:start w:val="1"/>
      <w:numFmt w:val="decimal"/>
      <w:lvlText w:val="%4."/>
      <w:lvlJc w:val="left"/>
      <w:pPr>
        <w:ind w:left="2880" w:hanging="360"/>
      </w:pPr>
    </w:lvl>
    <w:lvl w:ilvl="4" w:tplc="B79C7090" w:tentative="1">
      <w:start w:val="1"/>
      <w:numFmt w:val="lowerLetter"/>
      <w:lvlText w:val="%5."/>
      <w:lvlJc w:val="left"/>
      <w:pPr>
        <w:ind w:left="3600" w:hanging="360"/>
      </w:pPr>
    </w:lvl>
    <w:lvl w:ilvl="5" w:tplc="CFAA51A0" w:tentative="1">
      <w:start w:val="1"/>
      <w:numFmt w:val="lowerRoman"/>
      <w:lvlText w:val="%6."/>
      <w:lvlJc w:val="right"/>
      <w:pPr>
        <w:ind w:left="4320" w:hanging="180"/>
      </w:pPr>
    </w:lvl>
    <w:lvl w:ilvl="6" w:tplc="E4F6746E" w:tentative="1">
      <w:start w:val="1"/>
      <w:numFmt w:val="decimal"/>
      <w:lvlText w:val="%7."/>
      <w:lvlJc w:val="left"/>
      <w:pPr>
        <w:ind w:left="5040" w:hanging="360"/>
      </w:pPr>
    </w:lvl>
    <w:lvl w:ilvl="7" w:tplc="21145BF4" w:tentative="1">
      <w:start w:val="1"/>
      <w:numFmt w:val="lowerLetter"/>
      <w:lvlText w:val="%8."/>
      <w:lvlJc w:val="left"/>
      <w:pPr>
        <w:ind w:left="5760" w:hanging="360"/>
      </w:pPr>
    </w:lvl>
    <w:lvl w:ilvl="8" w:tplc="1C58B2CA" w:tentative="1">
      <w:start w:val="1"/>
      <w:numFmt w:val="lowerRoman"/>
      <w:lvlText w:val="%9."/>
      <w:lvlJc w:val="right"/>
      <w:pPr>
        <w:ind w:left="6480" w:hanging="180"/>
      </w:pPr>
    </w:lvl>
  </w:abstractNum>
  <w:abstractNum w:abstractNumId="11" w15:restartNumberingAfterBreak="0">
    <w:nsid w:val="0ADE1DC6"/>
    <w:multiLevelType w:val="hybridMultilevel"/>
    <w:tmpl w:val="640EF82E"/>
    <w:lvl w:ilvl="0" w:tplc="000C26A2">
      <w:start w:val="1"/>
      <w:numFmt w:val="decimalZero"/>
      <w:pStyle w:val="Style1"/>
      <w:lvlText w:val="[00%1]    "/>
      <w:lvlJc w:val="left"/>
      <w:pPr>
        <w:tabs>
          <w:tab w:val="num" w:pos="5670"/>
        </w:tabs>
        <w:ind w:left="4590" w:firstLine="0"/>
      </w:pPr>
      <w:rPr>
        <w:rFonts w:ascii="Arial" w:hAnsi="Arial" w:cs="Arial" w:hint="default"/>
        <w:b/>
        <w:bCs/>
        <w:i w:val="0"/>
        <w:iCs w:val="0"/>
        <w:strike w:val="0"/>
        <w:sz w:val="24"/>
        <w:szCs w:val="24"/>
        <w:lang w:val="en-US" w:bidi="ar-SA"/>
      </w:rPr>
    </w:lvl>
    <w:lvl w:ilvl="1" w:tplc="865E4A42">
      <w:start w:val="1"/>
      <w:numFmt w:val="lowerLetter"/>
      <w:lvlText w:val="(%2)"/>
      <w:lvlJc w:val="left"/>
      <w:pPr>
        <w:tabs>
          <w:tab w:val="num" w:pos="1800"/>
        </w:tabs>
        <w:ind w:left="1800" w:hanging="720"/>
      </w:pPr>
      <w:rPr>
        <w:rFonts w:hint="default"/>
      </w:rPr>
    </w:lvl>
    <w:lvl w:ilvl="2" w:tplc="42CE579E">
      <w:start w:val="1"/>
      <w:numFmt w:val="lowerRoman"/>
      <w:lvlText w:val="%3."/>
      <w:lvlJc w:val="right"/>
      <w:pPr>
        <w:tabs>
          <w:tab w:val="num" w:pos="2160"/>
        </w:tabs>
        <w:ind w:left="2160" w:hanging="180"/>
      </w:pPr>
    </w:lvl>
    <w:lvl w:ilvl="3" w:tplc="C4DCDC6C" w:tentative="1">
      <w:start w:val="1"/>
      <w:numFmt w:val="decimal"/>
      <w:lvlText w:val="%4."/>
      <w:lvlJc w:val="left"/>
      <w:pPr>
        <w:tabs>
          <w:tab w:val="num" w:pos="2880"/>
        </w:tabs>
        <w:ind w:left="2880" w:hanging="360"/>
      </w:pPr>
    </w:lvl>
    <w:lvl w:ilvl="4" w:tplc="D17C431C" w:tentative="1">
      <w:start w:val="1"/>
      <w:numFmt w:val="lowerLetter"/>
      <w:lvlText w:val="%5."/>
      <w:lvlJc w:val="left"/>
      <w:pPr>
        <w:tabs>
          <w:tab w:val="num" w:pos="3600"/>
        </w:tabs>
        <w:ind w:left="3600" w:hanging="360"/>
      </w:pPr>
    </w:lvl>
    <w:lvl w:ilvl="5" w:tplc="014C37D6" w:tentative="1">
      <w:start w:val="1"/>
      <w:numFmt w:val="lowerRoman"/>
      <w:lvlText w:val="%6."/>
      <w:lvlJc w:val="right"/>
      <w:pPr>
        <w:tabs>
          <w:tab w:val="num" w:pos="4320"/>
        </w:tabs>
        <w:ind w:left="4320" w:hanging="180"/>
      </w:pPr>
    </w:lvl>
    <w:lvl w:ilvl="6" w:tplc="607CE872" w:tentative="1">
      <w:start w:val="1"/>
      <w:numFmt w:val="decimal"/>
      <w:lvlText w:val="%7."/>
      <w:lvlJc w:val="left"/>
      <w:pPr>
        <w:tabs>
          <w:tab w:val="num" w:pos="5040"/>
        </w:tabs>
        <w:ind w:left="5040" w:hanging="360"/>
      </w:pPr>
    </w:lvl>
    <w:lvl w:ilvl="7" w:tplc="F1B07B14" w:tentative="1">
      <w:start w:val="1"/>
      <w:numFmt w:val="lowerLetter"/>
      <w:lvlText w:val="%8."/>
      <w:lvlJc w:val="left"/>
      <w:pPr>
        <w:tabs>
          <w:tab w:val="num" w:pos="5760"/>
        </w:tabs>
        <w:ind w:left="5760" w:hanging="360"/>
      </w:pPr>
    </w:lvl>
    <w:lvl w:ilvl="8" w:tplc="17F45852" w:tentative="1">
      <w:start w:val="1"/>
      <w:numFmt w:val="lowerRoman"/>
      <w:lvlText w:val="%9."/>
      <w:lvlJc w:val="right"/>
      <w:pPr>
        <w:tabs>
          <w:tab w:val="num" w:pos="6480"/>
        </w:tabs>
        <w:ind w:left="6480" w:hanging="180"/>
      </w:pPr>
    </w:lvl>
  </w:abstractNum>
  <w:abstractNum w:abstractNumId="12" w15:restartNumberingAfterBreak="0">
    <w:nsid w:val="171F3E90"/>
    <w:multiLevelType w:val="hybridMultilevel"/>
    <w:tmpl w:val="A6A6CF20"/>
    <w:lvl w:ilvl="0" w:tplc="F7C865D0">
      <w:start w:val="1"/>
      <w:numFmt w:val="decimalZero"/>
      <w:lvlText w:val="[00%1]"/>
      <w:lvlJc w:val="left"/>
      <w:pPr>
        <w:tabs>
          <w:tab w:val="num" w:pos="1152"/>
        </w:tabs>
        <w:ind w:left="0" w:firstLine="0"/>
      </w:pPr>
      <w:rPr>
        <w:rFonts w:ascii="Times New Roman" w:hAnsi="Times New Roman" w:cs="Times New Roman" w:hint="default"/>
        <w:b w:val="0"/>
        <w:bCs w:val="0"/>
        <w:i w:val="0"/>
        <w:sz w:val="24"/>
        <w:szCs w:val="24"/>
      </w:rPr>
    </w:lvl>
    <w:lvl w:ilvl="1" w:tplc="54281394">
      <w:start w:val="1"/>
      <w:numFmt w:val="decimal"/>
      <w:lvlText w:val="%2."/>
      <w:lvlJc w:val="left"/>
      <w:pPr>
        <w:tabs>
          <w:tab w:val="num" w:pos="1440"/>
        </w:tabs>
        <w:ind w:left="1440" w:hanging="360"/>
      </w:pPr>
      <w:rPr>
        <w:rFonts w:cs="Times New Roman"/>
        <w:b w:val="0"/>
        <w:bCs w:val="0"/>
        <w:sz w:val="24"/>
        <w:szCs w:val="24"/>
      </w:rPr>
    </w:lvl>
    <w:lvl w:ilvl="2" w:tplc="74EC030A">
      <w:start w:val="1"/>
      <w:numFmt w:val="decimal"/>
      <w:lvlText w:val="%3."/>
      <w:lvlJc w:val="left"/>
      <w:pPr>
        <w:tabs>
          <w:tab w:val="num" w:pos="2160"/>
        </w:tabs>
        <w:ind w:left="2160" w:hanging="360"/>
      </w:pPr>
    </w:lvl>
    <w:lvl w:ilvl="3" w:tplc="FDB23B6C">
      <w:start w:val="1"/>
      <w:numFmt w:val="decimal"/>
      <w:lvlText w:val="%4."/>
      <w:lvlJc w:val="left"/>
      <w:pPr>
        <w:tabs>
          <w:tab w:val="num" w:pos="2880"/>
        </w:tabs>
        <w:ind w:left="2880" w:hanging="360"/>
      </w:pPr>
    </w:lvl>
    <w:lvl w:ilvl="4" w:tplc="10D2A488">
      <w:start w:val="1"/>
      <w:numFmt w:val="decimal"/>
      <w:lvlText w:val="%5."/>
      <w:lvlJc w:val="left"/>
      <w:pPr>
        <w:tabs>
          <w:tab w:val="num" w:pos="3600"/>
        </w:tabs>
        <w:ind w:left="3600" w:hanging="360"/>
      </w:pPr>
    </w:lvl>
    <w:lvl w:ilvl="5" w:tplc="7FD22090">
      <w:start w:val="1"/>
      <w:numFmt w:val="decimal"/>
      <w:lvlText w:val="%6."/>
      <w:lvlJc w:val="left"/>
      <w:pPr>
        <w:tabs>
          <w:tab w:val="num" w:pos="4320"/>
        </w:tabs>
        <w:ind w:left="4320" w:hanging="360"/>
      </w:pPr>
    </w:lvl>
    <w:lvl w:ilvl="6" w:tplc="9B8A64CE">
      <w:start w:val="1"/>
      <w:numFmt w:val="decimal"/>
      <w:lvlText w:val="%7."/>
      <w:lvlJc w:val="left"/>
      <w:pPr>
        <w:tabs>
          <w:tab w:val="num" w:pos="5040"/>
        </w:tabs>
        <w:ind w:left="5040" w:hanging="360"/>
      </w:pPr>
    </w:lvl>
    <w:lvl w:ilvl="7" w:tplc="B0FA1D92">
      <w:start w:val="1"/>
      <w:numFmt w:val="decimal"/>
      <w:lvlText w:val="%8."/>
      <w:lvlJc w:val="left"/>
      <w:pPr>
        <w:tabs>
          <w:tab w:val="num" w:pos="5760"/>
        </w:tabs>
        <w:ind w:left="5760" w:hanging="360"/>
      </w:pPr>
    </w:lvl>
    <w:lvl w:ilvl="8" w:tplc="CB8EB34E">
      <w:start w:val="1"/>
      <w:numFmt w:val="decimal"/>
      <w:lvlText w:val="%9."/>
      <w:lvlJc w:val="left"/>
      <w:pPr>
        <w:tabs>
          <w:tab w:val="num" w:pos="6480"/>
        </w:tabs>
        <w:ind w:left="6480" w:hanging="360"/>
      </w:pPr>
    </w:lvl>
  </w:abstractNum>
  <w:abstractNum w:abstractNumId="13" w15:restartNumberingAfterBreak="0">
    <w:nsid w:val="36A505E8"/>
    <w:multiLevelType w:val="hybridMultilevel"/>
    <w:tmpl w:val="424A5B1C"/>
    <w:lvl w:ilvl="0" w:tplc="A878A672">
      <w:start w:val="1"/>
      <w:numFmt w:val="decimal"/>
      <w:pStyle w:val="00NumberList"/>
      <w:lvlText w:val="%1."/>
      <w:lvlJc w:val="left"/>
      <w:pPr>
        <w:tabs>
          <w:tab w:val="num" w:pos="1440"/>
        </w:tabs>
        <w:ind w:left="0" w:firstLine="720"/>
      </w:pPr>
      <w:rPr>
        <w:rFonts w:hint="default"/>
      </w:rPr>
    </w:lvl>
    <w:lvl w:ilvl="1" w:tplc="FB581620" w:tentative="1">
      <w:start w:val="1"/>
      <w:numFmt w:val="lowerLetter"/>
      <w:lvlText w:val="%2."/>
      <w:lvlJc w:val="left"/>
      <w:pPr>
        <w:ind w:left="1440" w:hanging="360"/>
      </w:pPr>
    </w:lvl>
    <w:lvl w:ilvl="2" w:tplc="4FFE4372" w:tentative="1">
      <w:start w:val="1"/>
      <w:numFmt w:val="lowerRoman"/>
      <w:lvlText w:val="%3."/>
      <w:lvlJc w:val="right"/>
      <w:pPr>
        <w:ind w:left="2160" w:hanging="180"/>
      </w:pPr>
    </w:lvl>
    <w:lvl w:ilvl="3" w:tplc="F4A618A8" w:tentative="1">
      <w:start w:val="1"/>
      <w:numFmt w:val="decimal"/>
      <w:lvlText w:val="%4."/>
      <w:lvlJc w:val="left"/>
      <w:pPr>
        <w:ind w:left="2880" w:hanging="360"/>
      </w:pPr>
    </w:lvl>
    <w:lvl w:ilvl="4" w:tplc="5CA23DDE" w:tentative="1">
      <w:start w:val="1"/>
      <w:numFmt w:val="lowerLetter"/>
      <w:lvlText w:val="%5."/>
      <w:lvlJc w:val="left"/>
      <w:pPr>
        <w:ind w:left="3600" w:hanging="360"/>
      </w:pPr>
    </w:lvl>
    <w:lvl w:ilvl="5" w:tplc="C6E00A36" w:tentative="1">
      <w:start w:val="1"/>
      <w:numFmt w:val="lowerRoman"/>
      <w:lvlText w:val="%6."/>
      <w:lvlJc w:val="right"/>
      <w:pPr>
        <w:ind w:left="4320" w:hanging="180"/>
      </w:pPr>
    </w:lvl>
    <w:lvl w:ilvl="6" w:tplc="335CC580" w:tentative="1">
      <w:start w:val="1"/>
      <w:numFmt w:val="decimal"/>
      <w:lvlText w:val="%7."/>
      <w:lvlJc w:val="left"/>
      <w:pPr>
        <w:ind w:left="5040" w:hanging="360"/>
      </w:pPr>
    </w:lvl>
    <w:lvl w:ilvl="7" w:tplc="6ADE6470" w:tentative="1">
      <w:start w:val="1"/>
      <w:numFmt w:val="lowerLetter"/>
      <w:lvlText w:val="%8."/>
      <w:lvlJc w:val="left"/>
      <w:pPr>
        <w:ind w:left="5760" w:hanging="360"/>
      </w:pPr>
    </w:lvl>
    <w:lvl w:ilvl="8" w:tplc="93467104" w:tentative="1">
      <w:start w:val="1"/>
      <w:numFmt w:val="lowerRoman"/>
      <w:lvlText w:val="%9."/>
      <w:lvlJc w:val="right"/>
      <w:pPr>
        <w:ind w:left="6480" w:hanging="180"/>
      </w:pPr>
    </w:lvl>
  </w:abstractNum>
  <w:abstractNum w:abstractNumId="14" w15:restartNumberingAfterBreak="0">
    <w:nsid w:val="3AED6554"/>
    <w:multiLevelType w:val="multilevel"/>
    <w:tmpl w:val="A66AC9A2"/>
    <w:name w:val="Ballard Spahr Scheme 1"/>
    <w:lvl w:ilvl="0">
      <w:start w:val="1"/>
      <w:numFmt w:val="decimal"/>
      <w:pStyle w:val="Heading1"/>
      <w:lvlText w:val="%1."/>
      <w:lvlJc w:val="left"/>
      <w:pPr>
        <w:tabs>
          <w:tab w:val="num" w:pos="2160"/>
        </w:tabs>
        <w:ind w:left="0" w:firstLine="1440"/>
      </w:pPr>
      <w:rPr>
        <w:caps w:val="0"/>
        <w:color w:val="010000"/>
        <w:u w:val="none"/>
      </w:rPr>
    </w:lvl>
    <w:lvl w:ilvl="1">
      <w:start w:val="1"/>
      <w:numFmt w:val="lowerLetter"/>
      <w:pStyle w:val="Heading2"/>
      <w:lvlText w:val="(%2)"/>
      <w:lvlJc w:val="left"/>
      <w:pPr>
        <w:tabs>
          <w:tab w:val="num" w:pos="2880"/>
        </w:tabs>
        <w:ind w:left="0" w:firstLine="2160"/>
      </w:pPr>
      <w:rPr>
        <w:caps w:val="0"/>
        <w:color w:val="010000"/>
        <w:u w:val="none"/>
      </w:rPr>
    </w:lvl>
    <w:lvl w:ilvl="2">
      <w:start w:val="1"/>
      <w:numFmt w:val="lowerRoman"/>
      <w:pStyle w:val="Heading3"/>
      <w:lvlText w:val="(%3)"/>
      <w:lvlJc w:val="left"/>
      <w:pPr>
        <w:tabs>
          <w:tab w:val="num" w:pos="3600"/>
        </w:tabs>
        <w:ind w:left="0" w:firstLine="2880"/>
      </w:pPr>
      <w:rPr>
        <w:caps w:val="0"/>
        <w:color w:val="010000"/>
        <w:u w:val="none"/>
      </w:rPr>
    </w:lvl>
    <w:lvl w:ilvl="3">
      <w:start w:val="1"/>
      <w:numFmt w:val="decimal"/>
      <w:pStyle w:val="Heading4"/>
      <w:lvlText w:val="(%4)"/>
      <w:lvlJc w:val="left"/>
      <w:pPr>
        <w:tabs>
          <w:tab w:val="num" w:pos="4320"/>
        </w:tabs>
        <w:ind w:left="0" w:firstLine="3600"/>
      </w:pPr>
      <w:rPr>
        <w:caps w:val="0"/>
        <w:color w:val="010000"/>
        <w:u w:val="none"/>
      </w:rPr>
    </w:lvl>
    <w:lvl w:ilvl="4">
      <w:start w:val="1"/>
      <w:numFmt w:val="lowerLetter"/>
      <w:pStyle w:val="Heading5"/>
      <w:lvlText w:val="%5."/>
      <w:lvlJc w:val="left"/>
      <w:pPr>
        <w:tabs>
          <w:tab w:val="num" w:pos="5040"/>
        </w:tabs>
        <w:ind w:left="0" w:firstLine="4320"/>
      </w:pPr>
      <w:rPr>
        <w:caps w:val="0"/>
        <w:color w:val="010000"/>
        <w:u w:val="none"/>
      </w:rPr>
    </w:lvl>
    <w:lvl w:ilvl="5">
      <w:start w:val="1"/>
      <w:numFmt w:val="lowerRoman"/>
      <w:pStyle w:val="Heading6"/>
      <w:lvlText w:val="%6."/>
      <w:lvlJc w:val="left"/>
      <w:pPr>
        <w:tabs>
          <w:tab w:val="num" w:pos="5760"/>
        </w:tabs>
        <w:ind w:left="0" w:firstLine="5040"/>
      </w:pPr>
      <w:rPr>
        <w:caps w:val="0"/>
        <w:color w:val="010000"/>
        <w:u w:val="none"/>
      </w:rPr>
    </w:lvl>
    <w:lvl w:ilvl="6">
      <w:start w:val="1"/>
      <w:numFmt w:val="decimal"/>
      <w:pStyle w:val="Heading7"/>
      <w:lvlText w:val="%7)"/>
      <w:lvlJc w:val="left"/>
      <w:pPr>
        <w:tabs>
          <w:tab w:val="num" w:pos="6480"/>
        </w:tabs>
        <w:ind w:left="0" w:firstLine="5760"/>
      </w:pPr>
      <w:rPr>
        <w:caps w:val="0"/>
        <w:color w:val="010000"/>
        <w:u w:val="none"/>
      </w:rPr>
    </w:lvl>
    <w:lvl w:ilvl="7">
      <w:start w:val="1"/>
      <w:numFmt w:val="lowerLetter"/>
      <w:pStyle w:val="Heading8"/>
      <w:lvlText w:val="%8)"/>
      <w:lvlJc w:val="left"/>
      <w:pPr>
        <w:tabs>
          <w:tab w:val="num" w:pos="7200"/>
        </w:tabs>
        <w:ind w:left="0" w:firstLine="6480"/>
      </w:pPr>
      <w:rPr>
        <w:caps w:val="0"/>
        <w:color w:val="010000"/>
        <w:u w:val="none"/>
      </w:rPr>
    </w:lvl>
    <w:lvl w:ilvl="8">
      <w:start w:val="1"/>
      <w:numFmt w:val="lowerRoman"/>
      <w:pStyle w:val="Heading9"/>
      <w:lvlText w:val="%9)"/>
      <w:lvlJc w:val="left"/>
      <w:pPr>
        <w:tabs>
          <w:tab w:val="num" w:pos="7920"/>
        </w:tabs>
        <w:ind w:left="0" w:firstLine="7200"/>
      </w:pPr>
      <w:rPr>
        <w:caps w:val="0"/>
        <w:color w:val="010000"/>
        <w:u w:val="none"/>
      </w:rPr>
    </w:lvl>
  </w:abstractNum>
  <w:abstractNum w:abstractNumId="15" w15:restartNumberingAfterBreak="0">
    <w:nsid w:val="575518DE"/>
    <w:multiLevelType w:val="hybridMultilevel"/>
    <w:tmpl w:val="3AF05A66"/>
    <w:lvl w:ilvl="0" w:tplc="515C8C1E">
      <w:start w:val="1"/>
      <w:numFmt w:val="bullet"/>
      <w:pStyle w:val="00BulletList"/>
      <w:lvlText w:val=""/>
      <w:lvlJc w:val="left"/>
      <w:pPr>
        <w:ind w:left="1440" w:hanging="720"/>
      </w:pPr>
      <w:rPr>
        <w:rFonts w:ascii="Symbol" w:hAnsi="Symbol" w:hint="default"/>
      </w:rPr>
    </w:lvl>
    <w:lvl w:ilvl="1" w:tplc="D5583C16" w:tentative="1">
      <w:start w:val="1"/>
      <w:numFmt w:val="bullet"/>
      <w:lvlText w:val="o"/>
      <w:lvlJc w:val="left"/>
      <w:pPr>
        <w:ind w:left="1440" w:hanging="360"/>
      </w:pPr>
      <w:rPr>
        <w:rFonts w:ascii="Courier New" w:hAnsi="Courier New" w:cs="Courier New" w:hint="default"/>
      </w:rPr>
    </w:lvl>
    <w:lvl w:ilvl="2" w:tplc="726ACC7A" w:tentative="1">
      <w:start w:val="1"/>
      <w:numFmt w:val="bullet"/>
      <w:lvlText w:val=""/>
      <w:lvlJc w:val="left"/>
      <w:pPr>
        <w:ind w:left="2160" w:hanging="360"/>
      </w:pPr>
      <w:rPr>
        <w:rFonts w:ascii="Wingdings" w:hAnsi="Wingdings" w:hint="default"/>
      </w:rPr>
    </w:lvl>
    <w:lvl w:ilvl="3" w:tplc="EAE280FE" w:tentative="1">
      <w:start w:val="1"/>
      <w:numFmt w:val="bullet"/>
      <w:lvlText w:val=""/>
      <w:lvlJc w:val="left"/>
      <w:pPr>
        <w:ind w:left="2880" w:hanging="360"/>
      </w:pPr>
      <w:rPr>
        <w:rFonts w:ascii="Symbol" w:hAnsi="Symbol" w:hint="default"/>
      </w:rPr>
    </w:lvl>
    <w:lvl w:ilvl="4" w:tplc="21448F0E" w:tentative="1">
      <w:start w:val="1"/>
      <w:numFmt w:val="bullet"/>
      <w:lvlText w:val="o"/>
      <w:lvlJc w:val="left"/>
      <w:pPr>
        <w:ind w:left="3600" w:hanging="360"/>
      </w:pPr>
      <w:rPr>
        <w:rFonts w:ascii="Courier New" w:hAnsi="Courier New" w:cs="Courier New" w:hint="default"/>
      </w:rPr>
    </w:lvl>
    <w:lvl w:ilvl="5" w:tplc="8806D558" w:tentative="1">
      <w:start w:val="1"/>
      <w:numFmt w:val="bullet"/>
      <w:lvlText w:val=""/>
      <w:lvlJc w:val="left"/>
      <w:pPr>
        <w:ind w:left="4320" w:hanging="360"/>
      </w:pPr>
      <w:rPr>
        <w:rFonts w:ascii="Wingdings" w:hAnsi="Wingdings" w:hint="default"/>
      </w:rPr>
    </w:lvl>
    <w:lvl w:ilvl="6" w:tplc="2FF4E928" w:tentative="1">
      <w:start w:val="1"/>
      <w:numFmt w:val="bullet"/>
      <w:lvlText w:val=""/>
      <w:lvlJc w:val="left"/>
      <w:pPr>
        <w:ind w:left="5040" w:hanging="360"/>
      </w:pPr>
      <w:rPr>
        <w:rFonts w:ascii="Symbol" w:hAnsi="Symbol" w:hint="default"/>
      </w:rPr>
    </w:lvl>
    <w:lvl w:ilvl="7" w:tplc="621AF150" w:tentative="1">
      <w:start w:val="1"/>
      <w:numFmt w:val="bullet"/>
      <w:lvlText w:val="o"/>
      <w:lvlJc w:val="left"/>
      <w:pPr>
        <w:ind w:left="5760" w:hanging="360"/>
      </w:pPr>
      <w:rPr>
        <w:rFonts w:ascii="Courier New" w:hAnsi="Courier New" w:cs="Courier New" w:hint="default"/>
      </w:rPr>
    </w:lvl>
    <w:lvl w:ilvl="8" w:tplc="2662E956" w:tentative="1">
      <w:start w:val="1"/>
      <w:numFmt w:val="bullet"/>
      <w:lvlText w:val=""/>
      <w:lvlJc w:val="left"/>
      <w:pPr>
        <w:ind w:left="6480" w:hanging="360"/>
      </w:pPr>
      <w:rPr>
        <w:rFonts w:ascii="Wingdings" w:hAnsi="Wingdings" w:hint="default"/>
      </w:rPr>
    </w:lvl>
  </w:abstractNum>
  <w:abstractNum w:abstractNumId="16" w15:restartNumberingAfterBreak="0">
    <w:nsid w:val="5D9034B3"/>
    <w:multiLevelType w:val="hybridMultilevel"/>
    <w:tmpl w:val="372CE804"/>
    <w:name w:val="(Unnamed Numbering Scheme)"/>
    <w:lvl w:ilvl="0" w:tplc="6206FE08">
      <w:start w:val="1"/>
      <w:numFmt w:val="decimal"/>
      <w:lvlText w:val="[000%1]"/>
      <w:lvlJc w:val="left"/>
      <w:pPr>
        <w:tabs>
          <w:tab w:val="num" w:pos="1152"/>
        </w:tabs>
        <w:ind w:left="0" w:firstLine="0"/>
      </w:pPr>
      <w:rPr>
        <w:rFonts w:hint="default"/>
        <w:b/>
        <w:bCs w:val="0"/>
        <w:i w:val="0"/>
        <w:sz w:val="24"/>
        <w:szCs w:val="24"/>
      </w:rPr>
    </w:lvl>
    <w:lvl w:ilvl="1" w:tplc="01AC69DE">
      <w:start w:val="1"/>
      <w:numFmt w:val="decimal"/>
      <w:lvlText w:val="%2."/>
      <w:lvlJc w:val="left"/>
      <w:pPr>
        <w:tabs>
          <w:tab w:val="num" w:pos="1440"/>
        </w:tabs>
        <w:ind w:left="1440" w:hanging="360"/>
      </w:pPr>
      <w:rPr>
        <w:rFonts w:cs="Times New Roman"/>
        <w:b w:val="0"/>
        <w:bCs w:val="0"/>
        <w:sz w:val="24"/>
        <w:szCs w:val="24"/>
      </w:rPr>
    </w:lvl>
    <w:lvl w:ilvl="2" w:tplc="F556776A">
      <w:start w:val="1"/>
      <w:numFmt w:val="decimal"/>
      <w:lvlText w:val="%3."/>
      <w:lvlJc w:val="left"/>
      <w:pPr>
        <w:tabs>
          <w:tab w:val="num" w:pos="2160"/>
        </w:tabs>
        <w:ind w:left="2160" w:hanging="360"/>
      </w:pPr>
    </w:lvl>
    <w:lvl w:ilvl="3" w:tplc="BFCEC18E">
      <w:start w:val="1"/>
      <w:numFmt w:val="decimal"/>
      <w:lvlText w:val="%4."/>
      <w:lvlJc w:val="left"/>
      <w:pPr>
        <w:tabs>
          <w:tab w:val="num" w:pos="2880"/>
        </w:tabs>
        <w:ind w:left="2880" w:hanging="360"/>
      </w:pPr>
    </w:lvl>
    <w:lvl w:ilvl="4" w:tplc="DF8C77D8">
      <w:start w:val="1"/>
      <w:numFmt w:val="decimal"/>
      <w:lvlText w:val="%5."/>
      <w:lvlJc w:val="left"/>
      <w:pPr>
        <w:tabs>
          <w:tab w:val="num" w:pos="3600"/>
        </w:tabs>
        <w:ind w:left="3600" w:hanging="360"/>
      </w:pPr>
    </w:lvl>
    <w:lvl w:ilvl="5" w:tplc="28CA54A8">
      <w:start w:val="1"/>
      <w:numFmt w:val="decimal"/>
      <w:lvlText w:val="%6."/>
      <w:lvlJc w:val="left"/>
      <w:pPr>
        <w:tabs>
          <w:tab w:val="num" w:pos="4320"/>
        </w:tabs>
        <w:ind w:left="4320" w:hanging="360"/>
      </w:pPr>
    </w:lvl>
    <w:lvl w:ilvl="6" w:tplc="07606AA4">
      <w:start w:val="1"/>
      <w:numFmt w:val="decimal"/>
      <w:lvlText w:val="%7."/>
      <w:lvlJc w:val="left"/>
      <w:pPr>
        <w:tabs>
          <w:tab w:val="num" w:pos="5040"/>
        </w:tabs>
        <w:ind w:left="5040" w:hanging="360"/>
      </w:pPr>
    </w:lvl>
    <w:lvl w:ilvl="7" w:tplc="9F562764">
      <w:start w:val="1"/>
      <w:numFmt w:val="decimal"/>
      <w:lvlText w:val="%8."/>
      <w:lvlJc w:val="left"/>
      <w:pPr>
        <w:tabs>
          <w:tab w:val="num" w:pos="5760"/>
        </w:tabs>
        <w:ind w:left="5760" w:hanging="360"/>
      </w:pPr>
    </w:lvl>
    <w:lvl w:ilvl="8" w:tplc="A798DAD4">
      <w:start w:val="1"/>
      <w:numFmt w:val="decimal"/>
      <w:lvlText w:val="%9."/>
      <w:lvlJc w:val="left"/>
      <w:pPr>
        <w:tabs>
          <w:tab w:val="num" w:pos="6480"/>
        </w:tabs>
        <w:ind w:left="6480" w:hanging="36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3"/>
  </w:num>
  <w:num w:numId="14">
    <w:abstractNumId w:val="16"/>
  </w:num>
  <w:num w:numId="15">
    <w:abstractNumId w:val="12"/>
  </w:num>
  <w:num w:numId="16">
    <w:abstractNumId w:val="11"/>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ad, Spencer (Atlanta)">
    <w15:presenceInfo w15:providerId="AD" w15:userId="S-1-5-21-2072079171-218398644-829235722-62564"/>
  </w15:person>
  <w15:person w15:author="Asa Powell Public">
    <w15:presenceInfo w15:providerId="AD" w15:userId="S-1-5-21-2234658133-3847157604-842133323-6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01"/>
    <w:rsid w:val="00002411"/>
    <w:rsid w:val="000132E2"/>
    <w:rsid w:val="00023C28"/>
    <w:rsid w:val="00023E3A"/>
    <w:rsid w:val="00024563"/>
    <w:rsid w:val="00030AA2"/>
    <w:rsid w:val="00052541"/>
    <w:rsid w:val="0006555C"/>
    <w:rsid w:val="00080D24"/>
    <w:rsid w:val="00085E60"/>
    <w:rsid w:val="0008641B"/>
    <w:rsid w:val="00087292"/>
    <w:rsid w:val="00087C23"/>
    <w:rsid w:val="000948AB"/>
    <w:rsid w:val="000A392D"/>
    <w:rsid w:val="000A4C01"/>
    <w:rsid w:val="000B0D85"/>
    <w:rsid w:val="000B5FE4"/>
    <w:rsid w:val="000D31D6"/>
    <w:rsid w:val="000E43BE"/>
    <w:rsid w:val="00110045"/>
    <w:rsid w:val="00116DD4"/>
    <w:rsid w:val="0013304B"/>
    <w:rsid w:val="0013669E"/>
    <w:rsid w:val="0019592A"/>
    <w:rsid w:val="001A56B1"/>
    <w:rsid w:val="001A7857"/>
    <w:rsid w:val="001B64BE"/>
    <w:rsid w:val="001C7A6A"/>
    <w:rsid w:val="001E1AAE"/>
    <w:rsid w:val="001E3B71"/>
    <w:rsid w:val="001E7BAB"/>
    <w:rsid w:val="00202F8F"/>
    <w:rsid w:val="002307B1"/>
    <w:rsid w:val="0023332E"/>
    <w:rsid w:val="00261DBC"/>
    <w:rsid w:val="0026330E"/>
    <w:rsid w:val="00276246"/>
    <w:rsid w:val="00284598"/>
    <w:rsid w:val="00296EA2"/>
    <w:rsid w:val="002A0CD3"/>
    <w:rsid w:val="002A6DE5"/>
    <w:rsid w:val="002B303C"/>
    <w:rsid w:val="002B3533"/>
    <w:rsid w:val="002B4991"/>
    <w:rsid w:val="002C0215"/>
    <w:rsid w:val="002C0A10"/>
    <w:rsid w:val="002F4532"/>
    <w:rsid w:val="002F46D6"/>
    <w:rsid w:val="002F4B45"/>
    <w:rsid w:val="002F534A"/>
    <w:rsid w:val="00302CD4"/>
    <w:rsid w:val="00303147"/>
    <w:rsid w:val="00316D1F"/>
    <w:rsid w:val="00341C3D"/>
    <w:rsid w:val="00341FE8"/>
    <w:rsid w:val="00342005"/>
    <w:rsid w:val="003450E5"/>
    <w:rsid w:val="003520C9"/>
    <w:rsid w:val="00367FEE"/>
    <w:rsid w:val="00377503"/>
    <w:rsid w:val="0038054D"/>
    <w:rsid w:val="00387095"/>
    <w:rsid w:val="00395617"/>
    <w:rsid w:val="003B200A"/>
    <w:rsid w:val="003B798B"/>
    <w:rsid w:val="003D38F7"/>
    <w:rsid w:val="003F32CE"/>
    <w:rsid w:val="0041022C"/>
    <w:rsid w:val="00423743"/>
    <w:rsid w:val="0042375B"/>
    <w:rsid w:val="004306B6"/>
    <w:rsid w:val="00451AF6"/>
    <w:rsid w:val="004523E1"/>
    <w:rsid w:val="00453861"/>
    <w:rsid w:val="004931F2"/>
    <w:rsid w:val="004956CA"/>
    <w:rsid w:val="004A2031"/>
    <w:rsid w:val="004A44DA"/>
    <w:rsid w:val="004A4E6E"/>
    <w:rsid w:val="004B6E5E"/>
    <w:rsid w:val="004C31BB"/>
    <w:rsid w:val="00517A34"/>
    <w:rsid w:val="00525218"/>
    <w:rsid w:val="005472A6"/>
    <w:rsid w:val="00553587"/>
    <w:rsid w:val="00582816"/>
    <w:rsid w:val="005F474D"/>
    <w:rsid w:val="0062640E"/>
    <w:rsid w:val="006331FB"/>
    <w:rsid w:val="00634062"/>
    <w:rsid w:val="0064498D"/>
    <w:rsid w:val="006554FC"/>
    <w:rsid w:val="006565FE"/>
    <w:rsid w:val="00662280"/>
    <w:rsid w:val="0066364B"/>
    <w:rsid w:val="006A006A"/>
    <w:rsid w:val="006A7FF0"/>
    <w:rsid w:val="006B18D4"/>
    <w:rsid w:val="006B533B"/>
    <w:rsid w:val="0071052A"/>
    <w:rsid w:val="007235D9"/>
    <w:rsid w:val="00723A3C"/>
    <w:rsid w:val="00741C27"/>
    <w:rsid w:val="00752314"/>
    <w:rsid w:val="00754A69"/>
    <w:rsid w:val="00757908"/>
    <w:rsid w:val="00770253"/>
    <w:rsid w:val="00772216"/>
    <w:rsid w:val="00785E63"/>
    <w:rsid w:val="007B100B"/>
    <w:rsid w:val="007C7D23"/>
    <w:rsid w:val="007D27C3"/>
    <w:rsid w:val="007E2458"/>
    <w:rsid w:val="007F036B"/>
    <w:rsid w:val="00800CE5"/>
    <w:rsid w:val="008045EE"/>
    <w:rsid w:val="00804853"/>
    <w:rsid w:val="008218D2"/>
    <w:rsid w:val="0082401C"/>
    <w:rsid w:val="00825266"/>
    <w:rsid w:val="00844F6A"/>
    <w:rsid w:val="008649C4"/>
    <w:rsid w:val="008B7D0C"/>
    <w:rsid w:val="008D5985"/>
    <w:rsid w:val="008E08EB"/>
    <w:rsid w:val="008E2EDE"/>
    <w:rsid w:val="008E7A84"/>
    <w:rsid w:val="008E7BEA"/>
    <w:rsid w:val="00912CEE"/>
    <w:rsid w:val="00916771"/>
    <w:rsid w:val="00932814"/>
    <w:rsid w:val="00933758"/>
    <w:rsid w:val="009376DA"/>
    <w:rsid w:val="00963558"/>
    <w:rsid w:val="009740B7"/>
    <w:rsid w:val="00976953"/>
    <w:rsid w:val="00983B73"/>
    <w:rsid w:val="00994902"/>
    <w:rsid w:val="009B1C5B"/>
    <w:rsid w:val="009C69BD"/>
    <w:rsid w:val="009D6ADD"/>
    <w:rsid w:val="009F04A0"/>
    <w:rsid w:val="009F1808"/>
    <w:rsid w:val="00A00F34"/>
    <w:rsid w:val="00A16E20"/>
    <w:rsid w:val="00A25BB1"/>
    <w:rsid w:val="00A55ECB"/>
    <w:rsid w:val="00A62490"/>
    <w:rsid w:val="00A9521C"/>
    <w:rsid w:val="00A95C69"/>
    <w:rsid w:val="00AD2148"/>
    <w:rsid w:val="00AF4B1E"/>
    <w:rsid w:val="00AF73F2"/>
    <w:rsid w:val="00AF7F52"/>
    <w:rsid w:val="00B03D54"/>
    <w:rsid w:val="00B653EF"/>
    <w:rsid w:val="00B8754C"/>
    <w:rsid w:val="00BB12DA"/>
    <w:rsid w:val="00BD3DFB"/>
    <w:rsid w:val="00BD7092"/>
    <w:rsid w:val="00BE6BE3"/>
    <w:rsid w:val="00BF2AC7"/>
    <w:rsid w:val="00C0368D"/>
    <w:rsid w:val="00C33E4E"/>
    <w:rsid w:val="00C54B16"/>
    <w:rsid w:val="00C55C8E"/>
    <w:rsid w:val="00C6095E"/>
    <w:rsid w:val="00C7537A"/>
    <w:rsid w:val="00C83D7F"/>
    <w:rsid w:val="00C87F18"/>
    <w:rsid w:val="00C92833"/>
    <w:rsid w:val="00CA71C1"/>
    <w:rsid w:val="00CB0A8A"/>
    <w:rsid w:val="00CB10FE"/>
    <w:rsid w:val="00CB6469"/>
    <w:rsid w:val="00CD0F45"/>
    <w:rsid w:val="00CF551B"/>
    <w:rsid w:val="00D04291"/>
    <w:rsid w:val="00D055A6"/>
    <w:rsid w:val="00D52252"/>
    <w:rsid w:val="00D543A4"/>
    <w:rsid w:val="00D54516"/>
    <w:rsid w:val="00D54AE2"/>
    <w:rsid w:val="00DC1F61"/>
    <w:rsid w:val="00DC353E"/>
    <w:rsid w:val="00DD0DFA"/>
    <w:rsid w:val="00DD2CCA"/>
    <w:rsid w:val="00DF60E4"/>
    <w:rsid w:val="00E05A88"/>
    <w:rsid w:val="00E07A40"/>
    <w:rsid w:val="00E157C1"/>
    <w:rsid w:val="00E33540"/>
    <w:rsid w:val="00E449F0"/>
    <w:rsid w:val="00E4560C"/>
    <w:rsid w:val="00E54D85"/>
    <w:rsid w:val="00E559E4"/>
    <w:rsid w:val="00E75B7C"/>
    <w:rsid w:val="00E86087"/>
    <w:rsid w:val="00EA09DB"/>
    <w:rsid w:val="00EA0DA4"/>
    <w:rsid w:val="00EA259D"/>
    <w:rsid w:val="00EB6925"/>
    <w:rsid w:val="00ED2DDC"/>
    <w:rsid w:val="00ED7B9C"/>
    <w:rsid w:val="00EE4694"/>
    <w:rsid w:val="00F056B9"/>
    <w:rsid w:val="00F220AD"/>
    <w:rsid w:val="00F316D5"/>
    <w:rsid w:val="00F3175D"/>
    <w:rsid w:val="00F335C0"/>
    <w:rsid w:val="00F54183"/>
    <w:rsid w:val="00FA298B"/>
    <w:rsid w:val="00FB01F0"/>
    <w:rsid w:val="00FB449E"/>
    <w:rsid w:val="00FE3EB0"/>
    <w:rsid w:val="00FE5B57"/>
    <w:rsid w:val="00FF5F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E971B-A6D3-43F6-B681-35C1E174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00BodyText1"/>
    <w:link w:val="Heading1Char"/>
    <w:qFormat/>
    <w:pPr>
      <w:numPr>
        <w:numId w:val="1"/>
      </w:numPr>
      <w:spacing w:after="240"/>
      <w:outlineLvl w:val="0"/>
    </w:pPr>
    <w:rPr>
      <w:rFonts w:eastAsiaTheme="majorEastAsia" w:cs="Times New Roman"/>
      <w:bCs/>
      <w:color w:val="000000"/>
      <w:szCs w:val="28"/>
    </w:rPr>
  </w:style>
  <w:style w:type="paragraph" w:styleId="Heading2">
    <w:name w:val="heading 2"/>
    <w:aliases w:val=" Char2 Char,Char2 Char"/>
    <w:basedOn w:val="Normal"/>
    <w:next w:val="00BodyText1"/>
    <w:link w:val="Heading2Char"/>
    <w:unhideWhenUsed/>
    <w:qFormat/>
    <w:pPr>
      <w:numPr>
        <w:ilvl w:val="1"/>
        <w:numId w:val="1"/>
      </w:numPr>
      <w:spacing w:after="240"/>
      <w:outlineLvl w:val="1"/>
    </w:pPr>
    <w:rPr>
      <w:rFonts w:eastAsiaTheme="majorEastAsia" w:cs="Times New Roman"/>
      <w:bCs/>
      <w:color w:val="000000"/>
      <w:szCs w:val="26"/>
    </w:rPr>
  </w:style>
  <w:style w:type="paragraph" w:styleId="Heading3">
    <w:name w:val="heading 3"/>
    <w:basedOn w:val="Normal"/>
    <w:next w:val="00BodyText1"/>
    <w:link w:val="Heading3Char"/>
    <w:semiHidden/>
    <w:unhideWhenUsed/>
    <w:qFormat/>
    <w:pPr>
      <w:numPr>
        <w:ilvl w:val="2"/>
        <w:numId w:val="1"/>
      </w:numPr>
      <w:spacing w:after="240"/>
      <w:outlineLvl w:val="2"/>
    </w:pPr>
    <w:rPr>
      <w:rFonts w:eastAsiaTheme="majorEastAsia" w:cs="Times New Roman"/>
      <w:bCs/>
      <w:color w:val="000000"/>
    </w:rPr>
  </w:style>
  <w:style w:type="paragraph" w:styleId="Heading4">
    <w:name w:val="heading 4"/>
    <w:basedOn w:val="Normal"/>
    <w:next w:val="00BodyText1"/>
    <w:link w:val="Heading4Char"/>
    <w:semiHidden/>
    <w:unhideWhenUsed/>
    <w:qFormat/>
    <w:pPr>
      <w:numPr>
        <w:ilvl w:val="3"/>
        <w:numId w:val="1"/>
      </w:numPr>
      <w:spacing w:after="240"/>
      <w:outlineLvl w:val="3"/>
    </w:pPr>
    <w:rPr>
      <w:rFonts w:eastAsiaTheme="majorEastAsia" w:cs="Times New Roman"/>
      <w:bCs/>
      <w:iCs/>
      <w:color w:val="000000"/>
    </w:rPr>
  </w:style>
  <w:style w:type="paragraph" w:styleId="Heading5">
    <w:name w:val="heading 5"/>
    <w:basedOn w:val="Normal"/>
    <w:next w:val="00BodyText1"/>
    <w:link w:val="Heading5Char"/>
    <w:semiHidden/>
    <w:unhideWhenUsed/>
    <w:qFormat/>
    <w:pPr>
      <w:numPr>
        <w:ilvl w:val="4"/>
        <w:numId w:val="1"/>
      </w:numPr>
      <w:spacing w:after="240"/>
      <w:outlineLvl w:val="4"/>
    </w:pPr>
    <w:rPr>
      <w:rFonts w:eastAsiaTheme="majorEastAsia" w:cs="Times New Roman"/>
      <w:color w:val="000000"/>
    </w:rPr>
  </w:style>
  <w:style w:type="paragraph" w:styleId="Heading6">
    <w:name w:val="heading 6"/>
    <w:basedOn w:val="Normal"/>
    <w:next w:val="00BodyText1"/>
    <w:link w:val="Heading6Char"/>
    <w:semiHidden/>
    <w:unhideWhenUsed/>
    <w:qFormat/>
    <w:pPr>
      <w:numPr>
        <w:ilvl w:val="5"/>
        <w:numId w:val="1"/>
      </w:numPr>
      <w:spacing w:after="240"/>
      <w:outlineLvl w:val="5"/>
    </w:pPr>
    <w:rPr>
      <w:rFonts w:eastAsiaTheme="majorEastAsia" w:cs="Times New Roman"/>
      <w:iCs/>
      <w:color w:val="000000"/>
    </w:rPr>
  </w:style>
  <w:style w:type="paragraph" w:styleId="Heading7">
    <w:name w:val="heading 7"/>
    <w:basedOn w:val="Normal"/>
    <w:next w:val="00BodyText1"/>
    <w:link w:val="Heading7Char"/>
    <w:semiHidden/>
    <w:unhideWhenUsed/>
    <w:qFormat/>
    <w:pPr>
      <w:numPr>
        <w:ilvl w:val="6"/>
        <w:numId w:val="1"/>
      </w:numPr>
      <w:spacing w:after="240"/>
      <w:outlineLvl w:val="6"/>
    </w:pPr>
    <w:rPr>
      <w:rFonts w:eastAsiaTheme="majorEastAsia" w:cs="Times New Roman"/>
      <w:iCs/>
      <w:color w:val="000000"/>
    </w:rPr>
  </w:style>
  <w:style w:type="paragraph" w:styleId="Heading8">
    <w:name w:val="heading 8"/>
    <w:basedOn w:val="Normal"/>
    <w:next w:val="00BodyText1"/>
    <w:link w:val="Heading8Char"/>
    <w:semiHidden/>
    <w:unhideWhenUsed/>
    <w:qFormat/>
    <w:pPr>
      <w:numPr>
        <w:ilvl w:val="7"/>
        <w:numId w:val="1"/>
      </w:numPr>
      <w:spacing w:after="240"/>
      <w:outlineLvl w:val="7"/>
    </w:pPr>
    <w:rPr>
      <w:rFonts w:eastAsiaTheme="majorEastAsia" w:cs="Times New Roman"/>
      <w:color w:val="000000"/>
      <w:szCs w:val="20"/>
    </w:rPr>
  </w:style>
  <w:style w:type="paragraph" w:styleId="Heading9">
    <w:name w:val="heading 9"/>
    <w:basedOn w:val="Normal"/>
    <w:next w:val="00BodyText1"/>
    <w:link w:val="Heading9Char"/>
    <w:semiHidden/>
    <w:unhideWhenUsed/>
    <w:qFormat/>
    <w:pPr>
      <w:numPr>
        <w:ilvl w:val="8"/>
        <w:numId w:val="1"/>
      </w:numPr>
      <w:spacing w:after="240"/>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heme="majorEastAsia" w:cs="Times New Roman"/>
      <w:bCs/>
      <w:color w:val="000000"/>
      <w:szCs w:val="28"/>
    </w:rPr>
  </w:style>
  <w:style w:type="character" w:customStyle="1" w:styleId="Heading2Char">
    <w:name w:val="Heading 2 Char"/>
    <w:aliases w:val=" Char2 Char Char,Char2 Char Char"/>
    <w:basedOn w:val="DefaultParagraphFont"/>
    <w:link w:val="Heading2"/>
    <w:semiHidden/>
    <w:rPr>
      <w:rFonts w:eastAsiaTheme="majorEastAsia" w:cs="Times New Roman"/>
      <w:bCs/>
      <w:color w:val="000000"/>
      <w:szCs w:val="26"/>
    </w:rPr>
  </w:style>
  <w:style w:type="character" w:customStyle="1" w:styleId="Heading3Char">
    <w:name w:val="Heading 3 Char"/>
    <w:basedOn w:val="DefaultParagraphFont"/>
    <w:link w:val="Heading3"/>
    <w:semiHidden/>
    <w:rPr>
      <w:rFonts w:eastAsiaTheme="majorEastAsia" w:cs="Times New Roman"/>
      <w:bCs/>
      <w:color w:val="000000"/>
    </w:rPr>
  </w:style>
  <w:style w:type="character" w:customStyle="1" w:styleId="Heading4Char">
    <w:name w:val="Heading 4 Char"/>
    <w:basedOn w:val="DefaultParagraphFont"/>
    <w:link w:val="Heading4"/>
    <w:semiHidden/>
    <w:rPr>
      <w:rFonts w:eastAsiaTheme="majorEastAsia" w:cs="Times New Roman"/>
      <w:bCs/>
      <w:iCs/>
      <w:color w:val="000000"/>
    </w:rPr>
  </w:style>
  <w:style w:type="character" w:customStyle="1" w:styleId="Heading5Char">
    <w:name w:val="Heading 5 Char"/>
    <w:basedOn w:val="DefaultParagraphFont"/>
    <w:link w:val="Heading5"/>
    <w:semiHidden/>
    <w:rPr>
      <w:rFonts w:eastAsiaTheme="majorEastAsia" w:cs="Times New Roman"/>
      <w:color w:val="000000"/>
    </w:rPr>
  </w:style>
  <w:style w:type="character" w:customStyle="1" w:styleId="Heading6Char">
    <w:name w:val="Heading 6 Char"/>
    <w:basedOn w:val="DefaultParagraphFont"/>
    <w:link w:val="Heading6"/>
    <w:semiHidden/>
    <w:rPr>
      <w:rFonts w:eastAsiaTheme="majorEastAsia" w:cs="Times New Roman"/>
      <w:iCs/>
      <w:color w:val="000000"/>
    </w:rPr>
  </w:style>
  <w:style w:type="character" w:customStyle="1" w:styleId="Heading7Char">
    <w:name w:val="Heading 7 Char"/>
    <w:basedOn w:val="DefaultParagraphFont"/>
    <w:link w:val="Heading7"/>
    <w:semiHidden/>
    <w:rPr>
      <w:rFonts w:eastAsiaTheme="majorEastAsia" w:cs="Times New Roman"/>
      <w:iCs/>
      <w:color w:val="000000"/>
    </w:rPr>
  </w:style>
  <w:style w:type="character" w:customStyle="1" w:styleId="Heading8Char">
    <w:name w:val="Heading 8 Char"/>
    <w:basedOn w:val="DefaultParagraphFont"/>
    <w:link w:val="Heading8"/>
    <w:semiHidden/>
    <w:rPr>
      <w:rFonts w:eastAsiaTheme="majorEastAsia" w:cs="Times New Roman"/>
      <w:color w:val="000000"/>
      <w:szCs w:val="20"/>
    </w:rPr>
  </w:style>
  <w:style w:type="character" w:customStyle="1" w:styleId="Heading9Char">
    <w:name w:val="Heading 9 Char"/>
    <w:basedOn w:val="DefaultParagraphFont"/>
    <w:link w:val="Heading9"/>
    <w:semiHidden/>
    <w:rPr>
      <w:rFonts w:eastAsiaTheme="majorEastAsia" w:cs="Times New Roman"/>
      <w:iCs/>
      <w:color w:val="000000"/>
      <w:szCs w:val="2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00BlockInd5">
    <w:name w:val="00 Block Ind .5"/>
    <w:basedOn w:val="Normal"/>
    <w:qFormat/>
    <w:pPr>
      <w:spacing w:after="240"/>
      <w:ind w:left="720" w:right="720"/>
    </w:pPr>
  </w:style>
  <w:style w:type="paragraph" w:styleId="Header">
    <w:name w:val="header"/>
    <w:basedOn w:val="Normal"/>
    <w:link w:val="HeaderChar"/>
    <w:uiPriority w:val="99"/>
    <w:unhideWhenUsed/>
    <w:pPr>
      <w:tabs>
        <w:tab w:val="center" w:pos="4680"/>
        <w:tab w:val="right" w:pos="9360"/>
      </w:tabs>
    </w:pPr>
  </w:style>
  <w:style w:type="paragraph" w:customStyle="1" w:styleId="00BlockInd1">
    <w:name w:val="00 Block Ind 1"/>
    <w:basedOn w:val="Normal"/>
    <w:qFormat/>
    <w:pPr>
      <w:spacing w:after="240"/>
      <w:ind w:left="1440" w:right="1440"/>
    </w:pPr>
  </w:style>
  <w:style w:type="paragraph" w:customStyle="1" w:styleId="00BodyText5">
    <w:name w:val="00 Body Text .5"/>
    <w:basedOn w:val="Normal"/>
    <w:qFormat/>
    <w:pPr>
      <w:spacing w:after="240"/>
      <w:ind w:firstLine="720"/>
    </w:pPr>
  </w:style>
  <w:style w:type="paragraph" w:customStyle="1" w:styleId="00BodyText1">
    <w:name w:val="00 Body Text 1"/>
    <w:basedOn w:val="Normal"/>
    <w:qFormat/>
    <w:pPr>
      <w:spacing w:after="240"/>
      <w:ind w:firstLine="1440"/>
    </w:pPr>
  </w:style>
  <w:style w:type="paragraph" w:customStyle="1" w:styleId="00BodyText15">
    <w:name w:val="00 Body Text 1.5"/>
    <w:basedOn w:val="Normal"/>
    <w:qFormat/>
    <w:pPr>
      <w:spacing w:line="360" w:lineRule="auto"/>
      <w:ind w:firstLine="1440"/>
    </w:pPr>
  </w:style>
  <w:style w:type="paragraph" w:customStyle="1" w:styleId="00BodyTextDbl">
    <w:name w:val="00 Body Text Dbl"/>
    <w:basedOn w:val="Normal"/>
    <w:qFormat/>
    <w:pPr>
      <w:spacing w:line="480" w:lineRule="auto"/>
      <w:ind w:firstLine="1440"/>
    </w:pPr>
  </w:style>
  <w:style w:type="paragraph" w:customStyle="1" w:styleId="00BulletList">
    <w:name w:val="00 Bullet List"/>
    <w:basedOn w:val="Normal"/>
    <w:qFormat/>
    <w:pPr>
      <w:numPr>
        <w:numId w:val="12"/>
      </w:numPr>
      <w:spacing w:after="240"/>
    </w:pPr>
  </w:style>
  <w:style w:type="paragraph" w:customStyle="1" w:styleId="00Center">
    <w:name w:val="00 Center"/>
    <w:basedOn w:val="Normal"/>
    <w:qFormat/>
    <w:pPr>
      <w:keepNext/>
      <w:spacing w:after="240"/>
      <w:jc w:val="center"/>
    </w:pPr>
  </w:style>
  <w:style w:type="paragraph" w:customStyle="1" w:styleId="00Double">
    <w:name w:val="00 Double"/>
    <w:basedOn w:val="Normal"/>
    <w:qFormat/>
    <w:pPr>
      <w:spacing w:line="480" w:lineRule="auto"/>
    </w:pPr>
  </w:style>
  <w:style w:type="paragraph" w:customStyle="1" w:styleId="00HangingIndent">
    <w:name w:val="00 Hanging Indent"/>
    <w:basedOn w:val="Normal"/>
    <w:qFormat/>
    <w:pPr>
      <w:spacing w:after="240"/>
      <w:ind w:left="2880" w:hanging="2160"/>
    </w:pPr>
  </w:style>
  <w:style w:type="paragraph" w:customStyle="1" w:styleId="00JBodyText1">
    <w:name w:val="00 J Body Text 1"/>
    <w:basedOn w:val="Normal"/>
    <w:qFormat/>
    <w:pPr>
      <w:spacing w:after="240"/>
      <w:ind w:firstLine="1440"/>
      <w:jc w:val="both"/>
    </w:pPr>
  </w:style>
  <w:style w:type="paragraph" w:customStyle="1" w:styleId="00LeftIndent5">
    <w:name w:val="00 Left Indent .5"/>
    <w:basedOn w:val="Normal"/>
    <w:qFormat/>
    <w:pPr>
      <w:spacing w:after="240"/>
      <w:ind w:left="720"/>
    </w:pPr>
  </w:style>
  <w:style w:type="paragraph" w:customStyle="1" w:styleId="00LeftIndent10">
    <w:name w:val="00 Left Indent 1.0"/>
    <w:basedOn w:val="Normal"/>
    <w:qFormat/>
    <w:pPr>
      <w:spacing w:after="240"/>
      <w:ind w:left="1440"/>
    </w:pPr>
  </w:style>
  <w:style w:type="paragraph" w:customStyle="1" w:styleId="00LeftIndent15">
    <w:name w:val="00 Left Indent 1.5"/>
    <w:basedOn w:val="Normal"/>
    <w:qFormat/>
    <w:pPr>
      <w:spacing w:after="240"/>
      <w:ind w:left="2160"/>
    </w:pPr>
  </w:style>
  <w:style w:type="paragraph" w:customStyle="1" w:styleId="00Normal">
    <w:name w:val="00 Normal"/>
    <w:basedOn w:val="Normal"/>
    <w:qFormat/>
    <w:pPr>
      <w:spacing w:after="240"/>
    </w:pPr>
  </w:style>
  <w:style w:type="paragraph" w:customStyle="1" w:styleId="00NumberList">
    <w:name w:val="00 Number List"/>
    <w:basedOn w:val="Normal"/>
    <w:qFormat/>
    <w:pPr>
      <w:numPr>
        <w:numId w:val="13"/>
      </w:numPr>
      <w:spacing w:after="240"/>
    </w:pPr>
  </w:style>
  <w:style w:type="paragraph" w:customStyle="1" w:styleId="00PlainText">
    <w:name w:val="00 Plain Text"/>
    <w:basedOn w:val="Normal"/>
    <w:qFormat/>
  </w:style>
  <w:style w:type="paragraph" w:customStyle="1" w:styleId="00TitleC">
    <w:name w:val="00 Title C"/>
    <w:basedOn w:val="Normal"/>
    <w:qFormat/>
    <w:pPr>
      <w:keepNext/>
      <w:spacing w:after="240"/>
      <w:jc w:val="center"/>
    </w:pPr>
    <w:rPr>
      <w:b/>
    </w:rPr>
  </w:style>
  <w:style w:type="paragraph" w:customStyle="1" w:styleId="00TitleL">
    <w:name w:val="00 Title L"/>
    <w:basedOn w:val="Normal"/>
    <w:qFormat/>
    <w:pPr>
      <w:keepNext/>
      <w:spacing w:after="240"/>
    </w:pPr>
    <w:rPr>
      <w:b/>
    </w:rPr>
  </w:style>
  <w:style w:type="character" w:customStyle="1" w:styleId="DocID">
    <w:name w:val="DocID"/>
    <w:basedOn w:val="DefaultParagraphFont"/>
    <w:uiPriority w:val="1"/>
    <w:semiHidden/>
    <w:rPr>
      <w:rFonts w:ascii="Arial" w:hAnsi="Arial"/>
      <w:sz w:val="16"/>
    </w:rPr>
  </w:style>
  <w:style w:type="paragraph" w:styleId="EndnoteText">
    <w:name w:val="endnote text"/>
    <w:basedOn w:val="Normal"/>
    <w:link w:val="EndnoteTextChar"/>
    <w:uiPriority w:val="99"/>
    <w:semiHidden/>
    <w:unhideWhenUsed/>
    <w:pPr>
      <w:spacing w:after="240"/>
      <w:ind w:left="720" w:hanging="720"/>
    </w:pPr>
    <w:rPr>
      <w:szCs w:val="20"/>
    </w:rPr>
  </w:style>
  <w:style w:type="character" w:customStyle="1" w:styleId="EndnoteTextChar">
    <w:name w:val="Endnote Text Char"/>
    <w:basedOn w:val="DefaultParagraphFont"/>
    <w:link w:val="EndnoteText"/>
    <w:uiPriority w:val="99"/>
    <w:semiHidden/>
    <w:rPr>
      <w:szCs w:val="20"/>
    </w:rPr>
  </w:style>
  <w:style w:type="paragraph" w:customStyle="1" w:styleId="EndnoteTextmore">
    <w:name w:val="Endnote Text more"/>
    <w:basedOn w:val="Normal"/>
    <w:link w:val="EndnoteTextmoreChar"/>
    <w:semiHidden/>
    <w:qFormat/>
    <w:pPr>
      <w:spacing w:after="240"/>
      <w:ind w:left="720"/>
    </w:pPr>
  </w:style>
  <w:style w:type="character" w:customStyle="1" w:styleId="EndnoteTextmoreChar">
    <w:name w:val="Endnote Text more Char"/>
    <w:basedOn w:val="DefaultParagraphFont"/>
    <w:link w:val="EndnoteTextmore"/>
    <w:semiHidden/>
  </w:style>
  <w:style w:type="paragraph" w:styleId="Signature">
    <w:name w:val="Signature"/>
    <w:basedOn w:val="Normal"/>
    <w:link w:val="SignatureChar"/>
    <w:uiPriority w:val="99"/>
    <w:semiHidden/>
    <w:unhideWhenUsed/>
    <w:pPr>
      <w:tabs>
        <w:tab w:val="right" w:pos="9360"/>
      </w:tabs>
      <w:ind w:left="5040"/>
    </w:pPr>
  </w:style>
  <w:style w:type="character" w:customStyle="1" w:styleId="SignatureChar">
    <w:name w:val="Signature Char"/>
    <w:basedOn w:val="DefaultParagraphFont"/>
    <w:link w:val="Signature"/>
    <w:uiPriority w:val="99"/>
    <w:semiHidden/>
  </w:style>
  <w:style w:type="paragraph" w:styleId="TOC1">
    <w:name w:val="toc 1"/>
    <w:basedOn w:val="Normal"/>
    <w:next w:val="Normal"/>
    <w:autoRedefine/>
    <w:uiPriority w:val="39"/>
    <w:semiHidden/>
    <w:unhideWhenUsed/>
    <w:pPr>
      <w:tabs>
        <w:tab w:val="right" w:leader="dot" w:pos="9346"/>
      </w:tabs>
      <w:ind w:left="720" w:right="720" w:hanging="720"/>
    </w:pPr>
  </w:style>
  <w:style w:type="paragraph" w:styleId="TOC2">
    <w:name w:val="toc 2"/>
    <w:basedOn w:val="Normal"/>
    <w:next w:val="Normal"/>
    <w:autoRedefine/>
    <w:uiPriority w:val="39"/>
    <w:semiHidden/>
    <w:unhideWhenUsed/>
    <w:pPr>
      <w:tabs>
        <w:tab w:val="right" w:leader="dot" w:pos="9346"/>
      </w:tabs>
      <w:ind w:left="1440" w:right="720" w:hanging="720"/>
    </w:pPr>
  </w:style>
  <w:style w:type="paragraph" w:styleId="TOC3">
    <w:name w:val="toc 3"/>
    <w:basedOn w:val="Normal"/>
    <w:next w:val="Normal"/>
    <w:autoRedefine/>
    <w:uiPriority w:val="39"/>
    <w:semiHidden/>
    <w:unhideWhenUsed/>
    <w:pPr>
      <w:tabs>
        <w:tab w:val="right" w:leader="dot" w:pos="9346"/>
      </w:tabs>
      <w:ind w:left="2160" w:right="720" w:hanging="720"/>
    </w:pPr>
  </w:style>
  <w:style w:type="paragraph" w:styleId="TOC4">
    <w:name w:val="toc 4"/>
    <w:basedOn w:val="Normal"/>
    <w:next w:val="Normal"/>
    <w:autoRedefine/>
    <w:uiPriority w:val="39"/>
    <w:semiHidden/>
    <w:unhideWhenUsed/>
    <w:pPr>
      <w:tabs>
        <w:tab w:val="right" w:leader="dot" w:pos="9346"/>
      </w:tabs>
      <w:ind w:left="2880" w:right="720" w:hanging="720"/>
    </w:pPr>
  </w:style>
  <w:style w:type="paragraph" w:styleId="TOC5">
    <w:name w:val="toc 5"/>
    <w:basedOn w:val="Normal"/>
    <w:next w:val="Normal"/>
    <w:autoRedefine/>
    <w:uiPriority w:val="39"/>
    <w:semiHidden/>
    <w:unhideWhenUsed/>
    <w:pPr>
      <w:tabs>
        <w:tab w:val="right" w:leader="dot" w:pos="9346"/>
      </w:tabs>
      <w:ind w:left="3600" w:right="720" w:hanging="720"/>
    </w:pPr>
  </w:style>
  <w:style w:type="paragraph" w:styleId="TOC6">
    <w:name w:val="toc 6"/>
    <w:basedOn w:val="Normal"/>
    <w:next w:val="Normal"/>
    <w:autoRedefine/>
    <w:uiPriority w:val="39"/>
    <w:semiHidden/>
    <w:unhideWhenUsed/>
    <w:pPr>
      <w:tabs>
        <w:tab w:val="right" w:leader="dot" w:pos="9346"/>
      </w:tabs>
      <w:ind w:left="4320" w:right="720" w:hanging="720"/>
    </w:pPr>
  </w:style>
  <w:style w:type="paragraph" w:styleId="TOC7">
    <w:name w:val="toc 7"/>
    <w:basedOn w:val="Normal"/>
    <w:next w:val="Normal"/>
    <w:autoRedefine/>
    <w:uiPriority w:val="39"/>
    <w:semiHidden/>
    <w:unhideWhenUsed/>
    <w:pPr>
      <w:tabs>
        <w:tab w:val="right" w:leader="dot" w:pos="9346"/>
      </w:tabs>
      <w:ind w:left="5040" w:right="720" w:hanging="720"/>
    </w:pPr>
  </w:style>
  <w:style w:type="paragraph" w:styleId="TOC8">
    <w:name w:val="toc 8"/>
    <w:basedOn w:val="Normal"/>
    <w:next w:val="Normal"/>
    <w:autoRedefine/>
    <w:uiPriority w:val="39"/>
    <w:semiHidden/>
    <w:unhideWhenUsed/>
    <w:pPr>
      <w:tabs>
        <w:tab w:val="right" w:leader="dot" w:pos="9346"/>
      </w:tabs>
      <w:ind w:left="5760" w:right="720" w:hanging="720"/>
    </w:pPr>
  </w:style>
  <w:style w:type="paragraph" w:styleId="TOC9">
    <w:name w:val="toc 9"/>
    <w:basedOn w:val="Normal"/>
    <w:next w:val="Normal"/>
    <w:autoRedefine/>
    <w:uiPriority w:val="39"/>
    <w:semiHidden/>
    <w:unhideWhenUsed/>
    <w:pPr>
      <w:tabs>
        <w:tab w:val="right" w:leader="dot" w:pos="9346"/>
      </w:tabs>
      <w:ind w:left="6480" w:right="720" w:hanging="720"/>
    </w:pPr>
  </w:style>
  <w:style w:type="paragraph" w:styleId="TOCHeading">
    <w:name w:val="TOC Heading"/>
    <w:basedOn w:val="Normal"/>
    <w:next w:val="Normal"/>
    <w:uiPriority w:val="39"/>
    <w:semiHidden/>
    <w:qFormat/>
    <w:pPr>
      <w:keepNext/>
      <w:jc w:val="center"/>
    </w:pPr>
    <w:rPr>
      <w:rFonts w:cstheme="majorBidi"/>
      <w:b/>
    </w:rPr>
  </w:style>
  <w:style w:type="paragraph" w:customStyle="1" w:styleId="TOCPage">
    <w:name w:val="TOC Page"/>
    <w:basedOn w:val="Normal"/>
    <w:semiHidden/>
    <w:qFormat/>
    <w:pPr>
      <w:spacing w:after="240"/>
      <w:jc w:val="right"/>
    </w:pPr>
    <w:rPr>
      <w:b/>
    </w:rPr>
  </w:style>
  <w:style w:type="paragraph" w:styleId="BlockText">
    <w:name w:val="Block Text"/>
    <w:basedOn w:val="Normal"/>
    <w:uiPriority w:val="99"/>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Pr>
      <w:rFonts w:eastAsiaTheme="majorEastAsia" w:cstheme="majorBidi"/>
      <w:sz w:val="20"/>
      <w:szCs w:val="20"/>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table" w:styleId="MediumGrid2">
    <w:name w:val="Medium Grid 2"/>
    <w:basedOn w:val="TableNormal"/>
    <w:uiPriority w:val="68"/>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Pr>
      <w:rFonts w:eastAsiaTheme="majorEastAsia" w:cstheme="majorBidi"/>
      <w:shd w:val="pct20" w:color="auto" w:fill="auto"/>
    </w:rPr>
  </w:style>
  <w:style w:type="paragraph" w:styleId="Subtitle">
    <w:name w:val="Subtitle"/>
    <w:basedOn w:val="Normal"/>
    <w:next w:val="Normal"/>
    <w:link w:val="SubtitleChar"/>
    <w:uiPriority w:val="11"/>
    <w:semiHidden/>
    <w:qFormat/>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Pr>
      <w:rFonts w:eastAsiaTheme="majorEastAsia" w:cstheme="majorBidi"/>
      <w:i/>
      <w:iCs/>
      <w:color w:val="4F81BD" w:themeColor="accent1"/>
      <w:spacing w:val="15"/>
    </w:rPr>
  </w:style>
  <w:style w:type="paragraph" w:styleId="Title">
    <w:name w:val="Title"/>
    <w:basedOn w:val="Normal"/>
    <w:next w:val="Normal"/>
    <w:link w:val="TitleChar"/>
    <w:uiPriority w:val="10"/>
    <w:semiHidden/>
    <w:qFormat/>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pPr>
      <w:spacing w:before="120"/>
    </w:pPr>
    <w:rPr>
      <w:rFonts w:eastAsiaTheme="majorEastAsia" w:cstheme="majorBidi"/>
      <w:b/>
      <w:bC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semiHidden/>
  </w:style>
  <w:style w:type="paragraph" w:customStyle="1" w:styleId="FootnoteTextMore">
    <w:name w:val="Footnote Text More"/>
    <w:basedOn w:val="Normal"/>
    <w:semiHidden/>
    <w:pPr>
      <w:spacing w:after="240" w:line="240" w:lineRule="exact"/>
      <w:ind w:left="720"/>
    </w:pPr>
    <w:rPr>
      <w:rFonts w:eastAsia="Times New Roman" w:cs="Times New Roman"/>
    </w:rPr>
  </w:style>
  <w:style w:type="paragraph" w:styleId="FootnoteText">
    <w:name w:val="footnote text"/>
    <w:basedOn w:val="Normal"/>
    <w:link w:val="FootnoteTextChar"/>
    <w:uiPriority w:val="99"/>
    <w:semiHidden/>
    <w:unhideWhenUsed/>
    <w:pPr>
      <w:spacing w:after="240"/>
      <w:ind w:left="720" w:hanging="720"/>
    </w:pPr>
    <w:rPr>
      <w:szCs w:val="20"/>
    </w:rPr>
  </w:style>
  <w:style w:type="character" w:customStyle="1" w:styleId="FootnoteTextChar">
    <w:name w:val="Footnote Text Char"/>
    <w:basedOn w:val="DefaultParagraphFont"/>
    <w:link w:val="FootnoteText"/>
    <w:uiPriority w:val="99"/>
    <w:semiHidden/>
    <w:rPr>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Style1">
    <w:name w:val="Style1"/>
    <w:basedOn w:val="Normal"/>
    <w:qFormat/>
    <w:rsid w:val="001A56B1"/>
    <w:pPr>
      <w:numPr>
        <w:numId w:val="16"/>
      </w:numPr>
      <w:tabs>
        <w:tab w:val="num" w:pos="2070"/>
      </w:tabs>
      <w:spacing w:after="240" w:line="360" w:lineRule="auto"/>
      <w:ind w:left="990"/>
    </w:pPr>
    <w:rPr>
      <w:rFonts w:ascii="Arial" w:eastAsia="MS Mincho" w:hAnsi="Arial" w:cs="Arial"/>
      <w:b/>
      <w:lang w:eastAsia="ja-JP"/>
    </w:rPr>
  </w:style>
  <w:style w:type="paragraph" w:styleId="Revision">
    <w:name w:val="Revision"/>
    <w:hidden/>
    <w:uiPriority w:val="99"/>
    <w:semiHidden/>
    <w:rsid w:val="00844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97307-1590-4C71-BE1A-A9490B3F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 Powell Public</dc:creator>
  <cp:lastModifiedBy>Asa Powell Public</cp:lastModifiedBy>
  <cp:revision>2</cp:revision>
  <dcterms:created xsi:type="dcterms:W3CDTF">2019-02-14T20:13:00Z</dcterms:created>
  <dcterms:modified xsi:type="dcterms:W3CDTF">2019-02-14T20:13:00Z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Atlanta #2727580 v1</vt:lpwstr>
  </property>
  <property fmtid="{D5CDD505-2E9C-101B-9397-08002B2CF9AE}" pid="3" name="DocumentType">
    <vt:lpwstr>pcgBlank</vt:lpwstr>
  </property>
</Properties>
</file>